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650" w:rsidRPr="00C22650" w:rsidRDefault="00C22650" w:rsidP="00C22650">
      <w:pPr>
        <w:rPr>
          <w:rFonts w:ascii="B Nazanin" w:hAnsi="B Nazanin" w:cs="B Nazanin"/>
          <w:color w:val="000000"/>
          <w:sz w:val="22"/>
          <w:szCs w:val="22"/>
          <w:rtl/>
        </w:rPr>
      </w:pPr>
      <w:r w:rsidRPr="00C22650">
        <w:rPr>
          <w:rFonts w:ascii="B Nazanin" w:hAnsi="B Nazanin" w:cs="B Nazanin"/>
          <w:color w:val="000000"/>
          <w:sz w:val="22"/>
          <w:szCs w:val="22"/>
          <w:rtl/>
        </w:rPr>
        <w:t>نام مقاله:  بررسي ميزان توانمندي گروه بحث الكترونيكي علوم كتابداري و اطلاع رساني (</w:t>
      </w:r>
      <w:r w:rsidRPr="00C22650">
        <w:rPr>
          <w:rFonts w:ascii="B Nazanin" w:hAnsi="B Nazanin" w:cs="B Nazanin"/>
          <w:color w:val="000000"/>
          <w:sz w:val="22"/>
          <w:szCs w:val="22"/>
        </w:rPr>
        <w:t>LIS</w:t>
      </w:r>
      <w:r w:rsidRPr="00C22650">
        <w:rPr>
          <w:rFonts w:ascii="B Nazanin" w:hAnsi="B Nazanin" w:cs="B Nazanin"/>
          <w:color w:val="000000"/>
          <w:sz w:val="22"/>
          <w:szCs w:val="22"/>
          <w:rtl/>
        </w:rPr>
        <w:t xml:space="preserve">) در تشكيل سرمايه اجتماعي   </w:t>
      </w:r>
    </w:p>
    <w:p w:rsidR="00C22650" w:rsidRPr="00C22650" w:rsidRDefault="00C22650" w:rsidP="00C22650">
      <w:pPr>
        <w:rPr>
          <w:rFonts w:ascii="B Nazanin" w:hAnsi="B Nazanin" w:cs="B Nazanin"/>
          <w:color w:val="000000"/>
          <w:sz w:val="22"/>
          <w:szCs w:val="22"/>
          <w:rtl/>
        </w:rPr>
      </w:pPr>
      <w:r w:rsidRPr="00C22650">
        <w:rPr>
          <w:rFonts w:ascii="B Nazanin" w:hAnsi="B Nazanin" w:cs="B Nazanin"/>
          <w:color w:val="000000"/>
          <w:sz w:val="22"/>
          <w:szCs w:val="22"/>
          <w:rtl/>
        </w:rPr>
        <w:t xml:space="preserve">نام نشريه:  فصلنامه كتابداري و اطلاع رساني (اين نشريه در </w:t>
      </w:r>
      <w:r w:rsidRPr="00C22650">
        <w:rPr>
          <w:rFonts w:ascii="B Nazanin" w:hAnsi="B Nazanin" w:cs="B Nazanin"/>
          <w:color w:val="000000"/>
          <w:sz w:val="22"/>
          <w:szCs w:val="22"/>
        </w:rPr>
        <w:t>www.isc.gov.ir</w:t>
      </w:r>
      <w:r w:rsidRPr="00C22650">
        <w:rPr>
          <w:rFonts w:ascii="B Nazanin" w:hAnsi="B Nazanin" w:cs="B Nazanin"/>
          <w:color w:val="000000"/>
          <w:sz w:val="22"/>
          <w:szCs w:val="22"/>
          <w:rtl/>
        </w:rPr>
        <w:t xml:space="preserve"> نمايه مي شود)  </w:t>
      </w:r>
    </w:p>
    <w:p w:rsidR="00C22650" w:rsidRPr="00C22650" w:rsidRDefault="00C22650" w:rsidP="00C22650">
      <w:pPr>
        <w:rPr>
          <w:rFonts w:ascii="B Nazanin" w:hAnsi="B Nazanin" w:cs="B Nazanin"/>
          <w:color w:val="000000"/>
          <w:sz w:val="22"/>
          <w:szCs w:val="22"/>
          <w:rtl/>
        </w:rPr>
      </w:pPr>
      <w:r w:rsidRPr="00C22650">
        <w:rPr>
          <w:rFonts w:ascii="B Nazanin" w:hAnsi="B Nazanin" w:cs="B Nazanin"/>
          <w:color w:val="000000"/>
          <w:sz w:val="22"/>
          <w:szCs w:val="22"/>
          <w:rtl/>
        </w:rPr>
        <w:t xml:space="preserve">شماره نشريه:  47 _ شماره سوم،جلد 12 </w:t>
      </w:r>
    </w:p>
    <w:p w:rsidR="00C22650" w:rsidRDefault="00C22650" w:rsidP="00C22650">
      <w:pPr>
        <w:rPr>
          <w:rFonts w:ascii="B Nazanin" w:hAnsi="B Nazanin" w:cs="B Nazanin" w:hint="cs"/>
          <w:color w:val="000000"/>
          <w:sz w:val="22"/>
          <w:szCs w:val="22"/>
          <w:rtl/>
        </w:rPr>
      </w:pPr>
      <w:r w:rsidRPr="00C22650">
        <w:rPr>
          <w:rFonts w:ascii="B Nazanin" w:hAnsi="B Nazanin" w:cs="B Nazanin"/>
          <w:color w:val="000000"/>
          <w:sz w:val="22"/>
          <w:szCs w:val="22"/>
          <w:rtl/>
        </w:rPr>
        <w:t>پديدآور:  مهري پريرخ،شكريه احمدي</w:t>
      </w:r>
    </w:p>
    <w:p w:rsidR="00C22650" w:rsidRDefault="00C22650" w:rsidP="00C22650">
      <w:pPr>
        <w:jc w:val="center"/>
        <w:rPr>
          <w:rFonts w:ascii="B Nazanin" w:hAnsi="B Nazanin" w:cs="B Nazanin" w:hint="cs"/>
          <w:color w:val="000000"/>
          <w:sz w:val="22"/>
          <w:szCs w:val="22"/>
          <w:rtl/>
        </w:rPr>
      </w:pPr>
    </w:p>
    <w:p w:rsidR="00C22650" w:rsidRDefault="00C22650" w:rsidP="00C22650">
      <w:pPr>
        <w:jc w:val="center"/>
        <w:rPr>
          <w:rFonts w:ascii="B Nazanin" w:hAnsi="B Nazanin" w:cs="B Nazanin" w:hint="cs"/>
          <w:color w:val="000000"/>
          <w:sz w:val="22"/>
          <w:szCs w:val="22"/>
          <w:rtl/>
        </w:rPr>
      </w:pPr>
    </w:p>
    <w:p w:rsidR="00C22650" w:rsidRPr="00C22650" w:rsidRDefault="00C22650" w:rsidP="00C22650">
      <w:pPr>
        <w:jc w:val="center"/>
        <w:rPr>
          <w:rFonts w:ascii="B Nazanin" w:hAnsi="B Nazanin" w:cs="B Nazanin"/>
          <w:color w:val="000000"/>
          <w:sz w:val="22"/>
          <w:szCs w:val="22"/>
        </w:rPr>
      </w:pPr>
      <w:r w:rsidRPr="00C22650">
        <w:rPr>
          <w:rFonts w:ascii="B Nazanin" w:hAnsi="B Nazanin" w:cs="B Nazanin"/>
          <w:color w:val="000000"/>
          <w:sz w:val="22"/>
          <w:szCs w:val="22"/>
          <w:rtl/>
        </w:rPr>
        <w:t xml:space="preserve">بررسي ميزان توانمندي گروه بحث الكترونيكي علوم كتابداري و اطلاع رساني </w:t>
      </w:r>
      <w:r w:rsidRPr="00C22650">
        <w:rPr>
          <w:rFonts w:ascii="B Nazanin" w:hAnsi="B Nazanin" w:cs="B Nazanin"/>
          <w:color w:val="000000"/>
          <w:sz w:val="22"/>
          <w:szCs w:val="22"/>
        </w:rPr>
        <w:t>(LIS)</w:t>
      </w:r>
      <w:r w:rsidRPr="00C22650">
        <w:rPr>
          <w:rFonts w:ascii="B Nazanin" w:hAnsi="B Nazanin" w:cs="B Nazanin"/>
          <w:color w:val="000000"/>
          <w:sz w:val="22"/>
          <w:szCs w:val="22"/>
          <w:rtl/>
        </w:rPr>
        <w:t xml:space="preserve"> در تشكيل سرمايه اجتماعي</w:t>
      </w:r>
      <w:bookmarkStart w:id="0" w:name="_ftnref1"/>
      <w:r w:rsidRPr="00C22650">
        <w:rPr>
          <w:rFonts w:ascii="B Nazanin" w:hAnsi="B Nazanin" w:cs="B Nazanin"/>
          <w:color w:val="000000"/>
          <w:sz w:val="22"/>
          <w:szCs w:val="22"/>
          <w:rtl/>
        </w:rPr>
        <w:fldChar w:fldCharType="begin"/>
      </w:r>
      <w:r w:rsidRPr="00C22650">
        <w:rPr>
          <w:rFonts w:ascii="B Nazanin" w:hAnsi="B Nazanin" w:cs="B Nazanin"/>
          <w:color w:val="000000"/>
          <w:sz w:val="22"/>
          <w:szCs w:val="22"/>
          <w:rtl/>
        </w:rPr>
        <w:instrText xml:space="preserve"> </w:instrText>
      </w:r>
      <w:r w:rsidRPr="00C22650">
        <w:rPr>
          <w:rFonts w:ascii="B Nazanin" w:hAnsi="B Nazanin" w:cs="B Nazanin"/>
          <w:color w:val="000000"/>
          <w:sz w:val="22"/>
          <w:szCs w:val="22"/>
        </w:rPr>
        <w:instrText>HYPERLINK "http://www.aqlibrary.org/modules/FCKEditor/pnincludes/editor/fckeditor.html?InstanceName=desc&amp;Toolbar=Default" \l "_ftn1" \o</w:instrText>
      </w:r>
      <w:r w:rsidRPr="00C22650">
        <w:rPr>
          <w:rFonts w:ascii="B Nazanin" w:hAnsi="B Nazanin" w:cs="B Nazanin"/>
          <w:color w:val="000000"/>
          <w:sz w:val="22"/>
          <w:szCs w:val="22"/>
          <w:rtl/>
        </w:rPr>
        <w:instrText xml:space="preserve"> "" </w:instrText>
      </w:r>
      <w:r w:rsidRPr="00C22650">
        <w:rPr>
          <w:rFonts w:ascii="B Nazanin" w:hAnsi="B Nazanin" w:cs="B Nazanin"/>
          <w:color w:val="000000"/>
          <w:sz w:val="22"/>
          <w:szCs w:val="22"/>
          <w:rtl/>
        </w:rPr>
        <w:fldChar w:fldCharType="separate"/>
      </w:r>
      <w:r w:rsidRPr="00C22650">
        <w:rPr>
          <w:rStyle w:val="Hyperlink"/>
          <w:rFonts w:ascii="B Nazanin" w:hAnsi="B Nazanin" w:cs="B Nazanin"/>
          <w:sz w:val="22"/>
          <w:szCs w:val="22"/>
        </w:rPr>
        <w:t>[1]</w:t>
      </w:r>
      <w:r w:rsidRPr="00C22650">
        <w:rPr>
          <w:rFonts w:ascii="B Nazanin" w:hAnsi="B Nazanin" w:cs="B Nazanin"/>
          <w:color w:val="000000"/>
          <w:sz w:val="22"/>
          <w:szCs w:val="22"/>
          <w:rtl/>
        </w:rPr>
        <w:fldChar w:fldCharType="end"/>
      </w:r>
      <w:bookmarkEnd w:id="0"/>
    </w:p>
    <w:p w:rsidR="00C22650" w:rsidRPr="00C22650" w:rsidRDefault="00C22650" w:rsidP="00C22650">
      <w:pPr>
        <w:ind w:firstLine="567"/>
        <w:rPr>
          <w:rFonts w:ascii="B Nazanin" w:hAnsi="B Nazanin" w:cs="B Nazanin"/>
          <w:color w:val="000000"/>
          <w:sz w:val="22"/>
          <w:szCs w:val="22"/>
          <w:rtl/>
        </w:rPr>
      </w:pPr>
      <w:r w:rsidRPr="00C22650">
        <w:rPr>
          <w:rFonts w:ascii="B Nazanin" w:hAnsi="B Nazanin" w:cs="B Nazanin"/>
          <w:color w:val="000000"/>
          <w:sz w:val="22"/>
          <w:szCs w:val="22"/>
          <w:rtl/>
        </w:rPr>
        <w:t> </w:t>
      </w:r>
    </w:p>
    <w:p w:rsidR="00C22650" w:rsidRPr="00C22650" w:rsidRDefault="00C22650" w:rsidP="00C22650">
      <w:pPr>
        <w:ind w:firstLine="567"/>
        <w:rPr>
          <w:rFonts w:ascii="B Nazanin" w:hAnsi="B Nazanin" w:cs="B Nazanin"/>
          <w:color w:val="000000"/>
          <w:sz w:val="22"/>
          <w:szCs w:val="22"/>
          <w:rtl/>
        </w:rPr>
      </w:pPr>
      <w:r w:rsidRPr="00C22650">
        <w:rPr>
          <w:rFonts w:ascii="B Nazanin" w:hAnsi="B Nazanin" w:cs="B Nazanin"/>
          <w:color w:val="000000"/>
          <w:sz w:val="22"/>
          <w:szCs w:val="22"/>
          <w:rtl/>
        </w:rPr>
        <w:t>مهري پريرخ</w:t>
      </w:r>
      <w:bookmarkStart w:id="1" w:name="_ftnref2"/>
      <w:r w:rsidRPr="00C22650">
        <w:rPr>
          <w:rFonts w:ascii="B Nazanin" w:hAnsi="B Nazanin" w:cs="B Nazanin"/>
          <w:color w:val="000000"/>
          <w:sz w:val="22"/>
          <w:szCs w:val="22"/>
          <w:rtl/>
        </w:rPr>
        <w:fldChar w:fldCharType="begin"/>
      </w:r>
      <w:r w:rsidRPr="00C22650">
        <w:rPr>
          <w:rFonts w:ascii="B Nazanin" w:hAnsi="B Nazanin" w:cs="B Nazanin"/>
          <w:color w:val="000000"/>
          <w:sz w:val="22"/>
          <w:szCs w:val="22"/>
          <w:rtl/>
        </w:rPr>
        <w:instrText xml:space="preserve"> </w:instrText>
      </w:r>
      <w:r w:rsidRPr="00C22650">
        <w:rPr>
          <w:rFonts w:ascii="B Nazanin" w:hAnsi="B Nazanin" w:cs="B Nazanin"/>
          <w:color w:val="000000"/>
          <w:sz w:val="22"/>
          <w:szCs w:val="22"/>
        </w:rPr>
        <w:instrText>HYPERLINK "http://www.aqlibrary.org/modules/FCKEditor/pnincludes/editor/fckeditor.html?InstanceName=desc&amp;Toolbar=Default" \l "_ftn2" \o</w:instrText>
      </w:r>
      <w:r w:rsidRPr="00C22650">
        <w:rPr>
          <w:rFonts w:ascii="B Nazanin" w:hAnsi="B Nazanin" w:cs="B Nazanin"/>
          <w:color w:val="000000"/>
          <w:sz w:val="22"/>
          <w:szCs w:val="22"/>
          <w:rtl/>
        </w:rPr>
        <w:instrText xml:space="preserve"> "" </w:instrText>
      </w:r>
      <w:r w:rsidRPr="00C22650">
        <w:rPr>
          <w:rFonts w:ascii="B Nazanin" w:hAnsi="B Nazanin" w:cs="B Nazanin"/>
          <w:color w:val="000000"/>
          <w:sz w:val="22"/>
          <w:szCs w:val="22"/>
          <w:rtl/>
        </w:rPr>
        <w:fldChar w:fldCharType="separate"/>
      </w:r>
      <w:r w:rsidRPr="00C22650">
        <w:rPr>
          <w:rStyle w:val="Hyperlink"/>
          <w:rFonts w:ascii="B Nazanin" w:hAnsi="B Nazanin" w:cs="B Nazanin"/>
          <w:sz w:val="22"/>
          <w:szCs w:val="22"/>
        </w:rPr>
        <w:t>[2]</w:t>
      </w:r>
      <w:r w:rsidRPr="00C22650">
        <w:rPr>
          <w:rFonts w:ascii="B Nazanin" w:hAnsi="B Nazanin" w:cs="B Nazanin"/>
          <w:color w:val="000000"/>
          <w:sz w:val="22"/>
          <w:szCs w:val="22"/>
          <w:rtl/>
        </w:rPr>
        <w:fldChar w:fldCharType="end"/>
      </w:r>
      <w:bookmarkEnd w:id="1"/>
    </w:p>
    <w:p w:rsidR="00C22650" w:rsidRPr="00C22650" w:rsidRDefault="00C22650" w:rsidP="00C22650">
      <w:pPr>
        <w:ind w:firstLine="567"/>
        <w:rPr>
          <w:rFonts w:ascii="B Nazanin" w:hAnsi="B Nazanin" w:cs="B Nazanin"/>
          <w:color w:val="000000"/>
          <w:sz w:val="22"/>
          <w:szCs w:val="22"/>
          <w:rtl/>
        </w:rPr>
      </w:pPr>
      <w:r w:rsidRPr="00C22650">
        <w:rPr>
          <w:rFonts w:ascii="B Nazanin" w:hAnsi="B Nazanin" w:cs="B Nazanin"/>
          <w:color w:val="000000"/>
          <w:sz w:val="22"/>
          <w:szCs w:val="22"/>
          <w:rtl/>
        </w:rPr>
        <w:t>شكريه احمدي</w:t>
      </w:r>
      <w:bookmarkStart w:id="2" w:name="_ftnref3"/>
      <w:r w:rsidRPr="00C22650">
        <w:rPr>
          <w:rFonts w:ascii="B Nazanin" w:hAnsi="B Nazanin" w:cs="B Nazanin"/>
          <w:color w:val="000000"/>
          <w:sz w:val="22"/>
          <w:szCs w:val="22"/>
          <w:rtl/>
        </w:rPr>
        <w:fldChar w:fldCharType="begin"/>
      </w:r>
      <w:r w:rsidRPr="00C22650">
        <w:rPr>
          <w:rFonts w:ascii="B Nazanin" w:hAnsi="B Nazanin" w:cs="B Nazanin"/>
          <w:color w:val="000000"/>
          <w:sz w:val="22"/>
          <w:szCs w:val="22"/>
          <w:rtl/>
        </w:rPr>
        <w:instrText xml:space="preserve"> </w:instrText>
      </w:r>
      <w:r w:rsidRPr="00C22650">
        <w:rPr>
          <w:rFonts w:ascii="B Nazanin" w:hAnsi="B Nazanin" w:cs="B Nazanin"/>
          <w:color w:val="000000"/>
          <w:sz w:val="22"/>
          <w:szCs w:val="22"/>
        </w:rPr>
        <w:instrText>HYPERLINK "http://www.aqlibrary.org/modules/FCKEditor/pnincludes/editor/fckeditor.html?InstanceName=desc&amp;Toolbar=Default" \l "_ftn3" \o</w:instrText>
      </w:r>
      <w:r w:rsidRPr="00C22650">
        <w:rPr>
          <w:rFonts w:ascii="B Nazanin" w:hAnsi="B Nazanin" w:cs="B Nazanin"/>
          <w:color w:val="000000"/>
          <w:sz w:val="22"/>
          <w:szCs w:val="22"/>
          <w:rtl/>
        </w:rPr>
        <w:instrText xml:space="preserve"> "" </w:instrText>
      </w:r>
      <w:r w:rsidRPr="00C22650">
        <w:rPr>
          <w:rFonts w:ascii="B Nazanin" w:hAnsi="B Nazanin" w:cs="B Nazanin"/>
          <w:color w:val="000000"/>
          <w:sz w:val="22"/>
          <w:szCs w:val="22"/>
          <w:rtl/>
        </w:rPr>
        <w:fldChar w:fldCharType="separate"/>
      </w:r>
      <w:r w:rsidRPr="00C22650">
        <w:rPr>
          <w:rStyle w:val="Hyperlink"/>
          <w:rFonts w:ascii="B Nazanin" w:hAnsi="B Nazanin" w:cs="B Nazanin"/>
          <w:sz w:val="22"/>
          <w:szCs w:val="22"/>
        </w:rPr>
        <w:t>[3]</w:t>
      </w:r>
      <w:r w:rsidRPr="00C22650">
        <w:rPr>
          <w:rFonts w:ascii="B Nazanin" w:hAnsi="B Nazanin" w:cs="B Nazanin"/>
          <w:color w:val="000000"/>
          <w:sz w:val="22"/>
          <w:szCs w:val="22"/>
          <w:rtl/>
        </w:rPr>
        <w:fldChar w:fldCharType="end"/>
      </w:r>
      <w:bookmarkEnd w:id="2"/>
    </w:p>
    <w:p w:rsidR="00C22650" w:rsidRPr="00C22650" w:rsidRDefault="00C22650" w:rsidP="00C22650">
      <w:pPr>
        <w:jc w:val="lowKashida"/>
        <w:rPr>
          <w:rFonts w:ascii="B Nazanin" w:hAnsi="B Nazanin" w:cs="B Nazanin"/>
          <w:color w:val="000000"/>
          <w:sz w:val="22"/>
          <w:szCs w:val="22"/>
          <w:rtl/>
        </w:rPr>
      </w:pPr>
      <w:r w:rsidRPr="00C22650">
        <w:rPr>
          <w:rFonts w:ascii="B Nazanin" w:hAnsi="B Nazanin" w:cs="B Nazanin"/>
          <w:color w:val="000000"/>
          <w:sz w:val="22"/>
          <w:szCs w:val="22"/>
          <w:rtl/>
        </w:rPr>
        <w:t> </w:t>
      </w:r>
    </w:p>
    <w:p w:rsidR="00C22650" w:rsidRPr="00C22650" w:rsidRDefault="00C22650" w:rsidP="00C22650">
      <w:pPr>
        <w:jc w:val="lowKashida"/>
        <w:rPr>
          <w:rFonts w:ascii="B Nazanin" w:hAnsi="B Nazanin" w:cs="B Nazanin"/>
          <w:color w:val="000000"/>
          <w:sz w:val="22"/>
          <w:szCs w:val="22"/>
          <w:rtl/>
        </w:rPr>
      </w:pPr>
      <w:r w:rsidRPr="00C22650">
        <w:rPr>
          <w:rFonts w:ascii="B Nazanin" w:hAnsi="B Nazanin" w:cs="B Nazanin"/>
          <w:color w:val="000000"/>
          <w:sz w:val="22"/>
          <w:szCs w:val="22"/>
          <w:rtl/>
        </w:rPr>
        <w:t>چكيده</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در دنياي ارتباطهاي علمي، شبكه هاي اجتماعي را مي‌توان از بسترهاي مؤثر در توليد علم، اشتراك عقايد و رشد فردي و اجتماعي دانست. هدف شبكه اجتماعي اين است كه با فراهم آوردن امكان ارتباط بين سرمايه‌هاي فردي و تشكيل سرمايه اجتماعي، به رشد و ارتقاي سطح علم كمك كند. پژوهش حاضر با روشي پيمايشي، به سنجش ميزان توانمندي گروه بحث الكترونيكي علوم كتابداري و اطلاع رساني </w:t>
      </w:r>
      <w:r w:rsidRPr="00C22650">
        <w:rPr>
          <w:rFonts w:ascii="B Nazanin" w:hAnsi="B Nazanin" w:cs="B Nazanin"/>
          <w:color w:val="000000"/>
          <w:sz w:val="22"/>
          <w:szCs w:val="22"/>
        </w:rPr>
        <w:t>(LIS)</w:t>
      </w:r>
      <w:r w:rsidRPr="00C22650">
        <w:rPr>
          <w:rFonts w:ascii="B Nazanin" w:hAnsi="B Nazanin" w:cs="B Nazanin"/>
          <w:color w:val="000000"/>
          <w:sz w:val="22"/>
          <w:szCs w:val="22"/>
          <w:rtl/>
        </w:rPr>
        <w:t xml:space="preserve"> در تشكيل سرمايه اجتماعي پرداخته و تحليل محتواي پيامها‌ با هدف شناسايي نوع پيامهاي ارسال شده از نظر انواع دانش، تحليل محتواي پيامها بر اساس زمينه‌هاي موضوعي تخصصي كتابداري و اطلاع‌رساني و بررسي گروه </w:t>
      </w:r>
      <w:r w:rsidRPr="00C22650">
        <w:rPr>
          <w:rFonts w:ascii="B Nazanin" w:hAnsi="B Nazanin" w:cs="B Nazanin"/>
          <w:color w:val="000000"/>
          <w:sz w:val="22"/>
          <w:szCs w:val="22"/>
        </w:rPr>
        <w:t>LIS</w:t>
      </w:r>
      <w:r w:rsidRPr="00C22650">
        <w:rPr>
          <w:rFonts w:ascii="B Nazanin" w:hAnsi="B Nazanin" w:cs="B Nazanin"/>
          <w:color w:val="000000"/>
          <w:sz w:val="22"/>
          <w:szCs w:val="22"/>
          <w:rtl/>
        </w:rPr>
        <w:t xml:space="preserve"> با هدف سنجش ميزان برخورداري از ويژگيهاي سرمايه اجتماعي را مدنظر قرار داده است. يافته‌هاي مربوط به نوع شناسي دانش نشان داد هر چند بيشتر پيامهاي ارسال شده به گروه </w:t>
      </w:r>
      <w:r w:rsidRPr="00C22650">
        <w:rPr>
          <w:rFonts w:ascii="B Nazanin" w:hAnsi="B Nazanin" w:cs="B Nazanin"/>
          <w:color w:val="000000"/>
          <w:sz w:val="22"/>
          <w:szCs w:val="22"/>
        </w:rPr>
        <w:t>LIS</w:t>
      </w:r>
      <w:r w:rsidRPr="00C22650">
        <w:rPr>
          <w:rFonts w:ascii="B Nazanin" w:hAnsi="B Nazanin" w:cs="B Nazanin"/>
          <w:color w:val="000000"/>
          <w:sz w:val="22"/>
          <w:szCs w:val="22"/>
          <w:rtl/>
        </w:rPr>
        <w:t xml:space="preserve"> ( حدود 82%) از نوع «چه چيزي» است، بر تعداد پيامها در زمينه‌هاي «چگونه»، «چرا» و «چه كسي» در طول دو سال مورد بررسي افزوده شده است. پيامهاي ارسال شده به گروه، در حوزه‌هاي موضوعي تخصصي پراكندگي كافي ندارد و برخي از موضوعهاي حرفه‌اي زياد مورد توجه نبوده است. در نهايت، نتايج به دست آمده از سنجش ويژگي‌هاي سرمايه اجتماعي در اين گروه نشان داد مؤلفه‌هاي مورد بررسي در بين اعضاي گروه جايگاه خوبي دارد، به طوري كه نظر بيشتر اعضاي گروه نسبت به وجود و ارزش مؤلفه‌هاي سرمايه اجتماعي در </w:t>
      </w:r>
      <w:r w:rsidRPr="00C22650">
        <w:rPr>
          <w:rFonts w:ascii="B Nazanin" w:hAnsi="B Nazanin" w:cs="B Nazanin"/>
          <w:color w:val="000000"/>
          <w:sz w:val="22"/>
          <w:szCs w:val="22"/>
        </w:rPr>
        <w:t>LIS</w:t>
      </w:r>
      <w:r w:rsidRPr="00C22650">
        <w:rPr>
          <w:rFonts w:ascii="B Nazanin" w:hAnsi="B Nazanin" w:cs="B Nazanin"/>
          <w:color w:val="000000"/>
          <w:sz w:val="22"/>
          <w:szCs w:val="22"/>
          <w:rtl/>
        </w:rPr>
        <w:t xml:space="preserve"> مثبت بود. بنابراين، مي توان نتيجه گرفت، با وجود اينكه گروه بحث </w:t>
      </w:r>
      <w:r w:rsidRPr="00C22650">
        <w:rPr>
          <w:rFonts w:ascii="B Nazanin" w:hAnsi="B Nazanin" w:cs="B Nazanin"/>
          <w:color w:val="000000"/>
          <w:sz w:val="22"/>
          <w:szCs w:val="22"/>
        </w:rPr>
        <w:t>LIS</w:t>
      </w:r>
      <w:r w:rsidRPr="00C22650">
        <w:rPr>
          <w:rFonts w:ascii="B Nazanin" w:hAnsi="B Nazanin" w:cs="B Nazanin"/>
          <w:color w:val="000000"/>
          <w:sz w:val="22"/>
          <w:szCs w:val="22"/>
          <w:rtl/>
        </w:rPr>
        <w:t xml:space="preserve"> تا حد قابل قبولي داراي ويژگيهاي سرمايه اجتماعي است، در برخي زمينه ها بايد تدبيرهايي انديشيده شود.</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كليدواژه‌ها: نوع‌شناسي دانش، شبكه اجتماعي، سرمايه اجتماعي، گروه بحث الكترونيكي علوم كتابداري و اطلاع‌رساني (</w:t>
      </w:r>
      <w:r w:rsidRPr="00C22650">
        <w:rPr>
          <w:rFonts w:ascii="B Nazanin" w:hAnsi="B Nazanin" w:cs="B Nazanin"/>
          <w:color w:val="000000"/>
          <w:sz w:val="22"/>
          <w:szCs w:val="22"/>
        </w:rPr>
        <w:t>LIS</w:t>
      </w:r>
      <w:r w:rsidRPr="00C22650">
        <w:rPr>
          <w:rFonts w:ascii="B Nazanin" w:hAnsi="B Nazanin" w:cs="B Nazanin"/>
          <w:color w:val="000000"/>
          <w:sz w:val="22"/>
          <w:szCs w:val="22"/>
          <w:rtl/>
        </w:rPr>
        <w:t>)، گروه‌هاي بحث الكترونيكي.</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w:t>
      </w:r>
    </w:p>
    <w:p w:rsidR="00C22650" w:rsidRPr="00C22650" w:rsidRDefault="00C22650" w:rsidP="00C22650">
      <w:pPr>
        <w:jc w:val="lowKashida"/>
        <w:rPr>
          <w:rFonts w:ascii="B Nazanin" w:hAnsi="B Nazanin" w:cs="B Nazanin"/>
          <w:color w:val="000000"/>
          <w:sz w:val="22"/>
          <w:szCs w:val="22"/>
          <w:rtl/>
        </w:rPr>
      </w:pPr>
      <w:r w:rsidRPr="00C22650">
        <w:rPr>
          <w:rFonts w:ascii="B Nazanin" w:hAnsi="B Nazanin" w:cs="B Nazanin"/>
          <w:color w:val="000000"/>
          <w:sz w:val="22"/>
          <w:szCs w:val="22"/>
          <w:rtl/>
        </w:rPr>
        <w:t>مقدمه</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در دنياي امروز كه ارتباطات موجب اشتراك فكر و تبادل علم مي شود، شبكه هاي اجتماعي را مي توان از بسترهاي مؤثر در توليد علم، اشتراك عقايد و رشد فردي و اجتماعي دانست. هدف كلي هر شبكة اجتماعي، ايجاد سرماية اجتماعي و تسهيل ارتباط بين متخصصان و حرفه مندان است. تبديل سرماية فردي به سرمايه اجتماعي، از مسائل مهم و مورد توجه تمامي حوزه‌هاي علمي است. از اين طريق، دانش فردي به دانش جمعي تبديل و در واقع از دانايي جمعي براي حل مسائل و مشكلات دنياي علم بهره‌برداري مي‌شود.</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w:t>
      </w:r>
    </w:p>
    <w:p w:rsidR="00C22650" w:rsidRPr="00C22650" w:rsidRDefault="00C22650" w:rsidP="00C22650">
      <w:pPr>
        <w:jc w:val="lowKashida"/>
        <w:rPr>
          <w:rFonts w:ascii="B Nazanin" w:hAnsi="B Nazanin" w:cs="B Nazanin"/>
          <w:color w:val="000000"/>
          <w:sz w:val="22"/>
          <w:szCs w:val="22"/>
          <w:rtl/>
        </w:rPr>
      </w:pPr>
      <w:r w:rsidRPr="00C22650">
        <w:rPr>
          <w:rFonts w:ascii="B Nazanin" w:hAnsi="B Nazanin" w:cs="B Nazanin"/>
          <w:color w:val="000000"/>
          <w:sz w:val="22"/>
          <w:szCs w:val="22"/>
          <w:rtl/>
        </w:rPr>
        <w:t>انواع دانش</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دانش از ديدگاه‌هاي مختلف قابل تقسيم‌بندي است. «پولاني» (</w:t>
      </w:r>
      <w:r w:rsidRPr="00C22650">
        <w:rPr>
          <w:rFonts w:ascii="B Nazanin" w:hAnsi="B Nazanin" w:cs="B Nazanin"/>
          <w:color w:val="000000"/>
          <w:sz w:val="22"/>
          <w:szCs w:val="22"/>
        </w:rPr>
        <w:t xml:space="preserve"> Polanyi, 1960</w:t>
      </w:r>
      <w:r w:rsidRPr="00C22650">
        <w:rPr>
          <w:rFonts w:ascii="B Nazanin" w:hAnsi="B Nazanin" w:cs="B Nazanin"/>
          <w:color w:val="000000"/>
          <w:sz w:val="22"/>
          <w:szCs w:val="22"/>
          <w:rtl/>
        </w:rPr>
        <w:t xml:space="preserve">در </w:t>
      </w:r>
      <w:r w:rsidRPr="00C22650">
        <w:rPr>
          <w:rFonts w:ascii="B Nazanin" w:hAnsi="B Nazanin" w:cs="B Nazanin"/>
          <w:color w:val="000000"/>
          <w:sz w:val="22"/>
          <w:szCs w:val="22"/>
        </w:rPr>
        <w:t>Nonaka, 1994</w:t>
      </w:r>
      <w:r w:rsidRPr="00C22650">
        <w:rPr>
          <w:rFonts w:ascii="B Nazanin" w:hAnsi="B Nazanin" w:cs="B Nazanin"/>
          <w:color w:val="000000"/>
          <w:sz w:val="22"/>
          <w:szCs w:val="22"/>
          <w:rtl/>
        </w:rPr>
        <w:t xml:space="preserve"> ) اولين بار واژه‌هاي دانش ضمني و دانش تصريحي را به كار برد. دانش ضمني، به دانشي اشاره دارد كه افراد بر اساس تجربه و مشاهده به دست مي‌آورند، در ذهن آدمي جاي دارد و البته به سادگي قابل انتقال نيست. دانش تصريحي يا دانش آشكار، به روشني تدوين، تعريف و به سادگي و بدون ابهام تبيين و در پايگاه اطلاعاتي رمزگذاري و ذخيره مي شود ( داورپناه،1384).</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از طرف ديگر، دانشمندان بر اساس هدفي كه از كسب دانش دنبال مي شود، آن را به انواع مختلفي تقسيم كرده‌اند. «كوئين و همكاران» </w:t>
      </w:r>
      <w:r w:rsidRPr="00C22650">
        <w:rPr>
          <w:rFonts w:ascii="B Nazanin" w:hAnsi="B Nazanin" w:cs="B Nazanin"/>
          <w:color w:val="000000"/>
          <w:sz w:val="22"/>
          <w:szCs w:val="22"/>
        </w:rPr>
        <w:t>(Quinn, et al. 1996)</w:t>
      </w:r>
      <w:r w:rsidRPr="00C22650">
        <w:rPr>
          <w:rFonts w:ascii="B Nazanin" w:hAnsi="B Nazanin" w:cs="B Nazanin"/>
          <w:color w:val="000000"/>
          <w:sz w:val="22"/>
          <w:szCs w:val="22"/>
          <w:rtl/>
        </w:rPr>
        <w:t xml:space="preserve"> دانش حرفه‌اي را به دانستن در مورد «چه چيزي»، «چگونه»، «چرا»، و «با چه ضرورتي»</w:t>
      </w:r>
      <w:bookmarkStart w:id="3" w:name="_ftnref4"/>
      <w:r w:rsidRPr="00C22650">
        <w:rPr>
          <w:rFonts w:ascii="B Nazanin" w:hAnsi="B Nazanin" w:cs="B Nazanin"/>
          <w:color w:val="000000"/>
          <w:sz w:val="22"/>
          <w:szCs w:val="22"/>
          <w:rtl/>
        </w:rPr>
        <w:fldChar w:fldCharType="begin"/>
      </w:r>
      <w:r w:rsidRPr="00C22650">
        <w:rPr>
          <w:rFonts w:ascii="B Nazanin" w:hAnsi="B Nazanin" w:cs="B Nazanin"/>
          <w:color w:val="000000"/>
          <w:sz w:val="22"/>
          <w:szCs w:val="22"/>
          <w:rtl/>
        </w:rPr>
        <w:instrText xml:space="preserve"> </w:instrText>
      </w:r>
      <w:r w:rsidRPr="00C22650">
        <w:rPr>
          <w:rFonts w:ascii="B Nazanin" w:hAnsi="B Nazanin" w:cs="B Nazanin"/>
          <w:color w:val="000000"/>
          <w:sz w:val="22"/>
          <w:szCs w:val="22"/>
        </w:rPr>
        <w:instrText>HYPERLINK "http://www.aqlibrary.org/modules/FCKEditor/pnincludes/editor/fckeditor.html?InstanceName=desc&amp;Toolbar=Default" \l "_ftn4" \o</w:instrText>
      </w:r>
      <w:r w:rsidRPr="00C22650">
        <w:rPr>
          <w:rFonts w:ascii="B Nazanin" w:hAnsi="B Nazanin" w:cs="B Nazanin"/>
          <w:color w:val="000000"/>
          <w:sz w:val="22"/>
          <w:szCs w:val="22"/>
          <w:rtl/>
        </w:rPr>
        <w:instrText xml:space="preserve"> "" </w:instrText>
      </w:r>
      <w:r w:rsidRPr="00C22650">
        <w:rPr>
          <w:rFonts w:ascii="B Nazanin" w:hAnsi="B Nazanin" w:cs="B Nazanin"/>
          <w:color w:val="000000"/>
          <w:sz w:val="22"/>
          <w:szCs w:val="22"/>
          <w:rtl/>
        </w:rPr>
        <w:fldChar w:fldCharType="separate"/>
      </w:r>
      <w:r w:rsidRPr="00C22650">
        <w:rPr>
          <w:rStyle w:val="Hyperlink"/>
          <w:rFonts w:ascii="B Nazanin" w:hAnsi="B Nazanin" w:cs="B Nazanin"/>
          <w:sz w:val="22"/>
          <w:szCs w:val="22"/>
        </w:rPr>
        <w:t>[4]</w:t>
      </w:r>
      <w:r w:rsidRPr="00C22650">
        <w:rPr>
          <w:rStyle w:val="Hyperlink"/>
          <w:rFonts w:ascii="B Nazanin" w:hAnsi="B Nazanin" w:cs="B Nazanin"/>
          <w:sz w:val="22"/>
          <w:szCs w:val="22"/>
          <w:rtl/>
        </w:rPr>
        <w:t xml:space="preserve"> </w:t>
      </w:r>
      <w:r w:rsidRPr="00C22650">
        <w:rPr>
          <w:rStyle w:val="Hyperlink"/>
          <w:rFonts w:ascii="B Nazanin" w:hAnsi="B Nazanin" w:cs="B Nazanin"/>
          <w:sz w:val="22"/>
          <w:szCs w:val="22"/>
          <w:rtl/>
        </w:rPr>
        <w:lastRenderedPageBreak/>
        <w:t xml:space="preserve">تقسيم‌بندي كرده اند. «لوندوال و جانسون» </w:t>
      </w:r>
      <w:r w:rsidRPr="00C22650">
        <w:rPr>
          <w:rFonts w:ascii="B Nazanin" w:hAnsi="B Nazanin" w:cs="B Nazanin"/>
          <w:color w:val="000000"/>
          <w:sz w:val="22"/>
          <w:szCs w:val="22"/>
          <w:rtl/>
        </w:rPr>
        <w:fldChar w:fldCharType="end"/>
      </w:r>
      <w:bookmarkEnd w:id="3"/>
      <w:r w:rsidRPr="00C22650">
        <w:rPr>
          <w:rFonts w:ascii="B Nazanin" w:hAnsi="B Nazanin" w:cs="B Nazanin"/>
          <w:color w:val="000000"/>
          <w:sz w:val="22"/>
          <w:szCs w:val="22"/>
          <w:rtl/>
        </w:rPr>
        <w:t xml:space="preserve">تقسيم‌بندي كرده اند. «لوندوال و جانسون» </w:t>
      </w:r>
      <w:r w:rsidRPr="00C22650">
        <w:rPr>
          <w:rFonts w:ascii="B Nazanin" w:hAnsi="B Nazanin" w:cs="B Nazanin"/>
          <w:color w:val="000000"/>
          <w:sz w:val="22"/>
          <w:szCs w:val="22"/>
        </w:rPr>
        <w:t>Lundvall &amp; Johnson, 1994)</w:t>
      </w:r>
      <w:r w:rsidRPr="00C22650">
        <w:rPr>
          <w:rFonts w:ascii="B Nazanin" w:hAnsi="B Nazanin" w:cs="B Nazanin"/>
          <w:color w:val="000000"/>
          <w:sz w:val="22"/>
          <w:szCs w:val="22"/>
          <w:rtl/>
        </w:rPr>
        <w:t xml:space="preserve"> در </w:t>
      </w:r>
      <w:r w:rsidRPr="00C22650">
        <w:rPr>
          <w:rFonts w:ascii="B Nazanin" w:hAnsi="B Nazanin" w:cs="B Nazanin"/>
          <w:color w:val="000000"/>
          <w:sz w:val="22"/>
          <w:szCs w:val="22"/>
        </w:rPr>
        <w:t> (Lundvall, 1998  </w:t>
      </w:r>
      <w:r w:rsidRPr="00C22650">
        <w:rPr>
          <w:rFonts w:ascii="B Nazanin" w:hAnsi="B Nazanin" w:cs="B Nazanin"/>
          <w:color w:val="000000"/>
          <w:sz w:val="22"/>
          <w:szCs w:val="22"/>
          <w:rtl/>
        </w:rPr>
        <w:t xml:space="preserve"> نيز تقسيم بندي دانش را به صورت دانستن در مورد «چه چيزي»، «چگونه»، «چرا» و «چه كسي» ارائه داده‌اند. زان ( </w:t>
      </w:r>
      <w:r w:rsidRPr="00C22650">
        <w:rPr>
          <w:rFonts w:ascii="B Nazanin" w:hAnsi="B Nazanin" w:cs="B Nazanin"/>
          <w:color w:val="000000"/>
          <w:sz w:val="22"/>
          <w:szCs w:val="22"/>
        </w:rPr>
        <w:t>Zahn, 2000</w:t>
      </w:r>
      <w:r w:rsidRPr="00C22650">
        <w:rPr>
          <w:rFonts w:ascii="B Nazanin" w:hAnsi="B Nazanin" w:cs="B Nazanin"/>
          <w:color w:val="000000"/>
          <w:sz w:val="22"/>
          <w:szCs w:val="22"/>
          <w:rtl/>
        </w:rPr>
        <w:t xml:space="preserve"> در </w:t>
      </w:r>
      <w:r w:rsidRPr="00C22650">
        <w:rPr>
          <w:rFonts w:ascii="B Nazanin" w:hAnsi="B Nazanin" w:cs="B Nazanin"/>
          <w:color w:val="000000"/>
          <w:sz w:val="22"/>
          <w:szCs w:val="22"/>
        </w:rPr>
        <w:t>Capurro, 2004</w:t>
      </w:r>
      <w:r w:rsidRPr="00C22650">
        <w:rPr>
          <w:rFonts w:ascii="B Nazanin" w:hAnsi="B Nazanin" w:cs="B Nazanin"/>
          <w:color w:val="000000"/>
          <w:sz w:val="22"/>
          <w:szCs w:val="22"/>
          <w:rtl/>
        </w:rPr>
        <w:t>) بر سه نوع دانش يا دانستن تأكيد دارد يعني «چه چيزي»، «چگونه»، «چرا»، در حالي كه «مانفرد رور»</w:t>
      </w:r>
      <w:bookmarkStart w:id="4" w:name="_ftnref5"/>
      <w:r w:rsidRPr="00C22650">
        <w:rPr>
          <w:rFonts w:ascii="B Nazanin" w:hAnsi="B Nazanin" w:cs="B Nazanin"/>
          <w:color w:val="000000"/>
          <w:sz w:val="22"/>
          <w:szCs w:val="22"/>
          <w:rtl/>
        </w:rPr>
        <w:fldChar w:fldCharType="begin"/>
      </w:r>
      <w:r w:rsidRPr="00C22650">
        <w:rPr>
          <w:rFonts w:ascii="B Nazanin" w:hAnsi="B Nazanin" w:cs="B Nazanin"/>
          <w:color w:val="000000"/>
          <w:sz w:val="22"/>
          <w:szCs w:val="22"/>
          <w:rtl/>
        </w:rPr>
        <w:instrText xml:space="preserve"> </w:instrText>
      </w:r>
      <w:r w:rsidRPr="00C22650">
        <w:rPr>
          <w:rFonts w:ascii="B Nazanin" w:hAnsi="B Nazanin" w:cs="B Nazanin"/>
          <w:color w:val="000000"/>
          <w:sz w:val="22"/>
          <w:szCs w:val="22"/>
        </w:rPr>
        <w:instrText>HYPERLINK "http://www.aqlibrary.org/modules/FCKEditor/pnincludes/editor/fckeditor.html?InstanceName=desc&amp;Toolbar=Default" \l "_ftn5" \o</w:instrText>
      </w:r>
      <w:r w:rsidRPr="00C22650">
        <w:rPr>
          <w:rFonts w:ascii="B Nazanin" w:hAnsi="B Nazanin" w:cs="B Nazanin"/>
          <w:color w:val="000000"/>
          <w:sz w:val="22"/>
          <w:szCs w:val="22"/>
          <w:rtl/>
        </w:rPr>
        <w:instrText xml:space="preserve"> "" </w:instrText>
      </w:r>
      <w:r w:rsidRPr="00C22650">
        <w:rPr>
          <w:rFonts w:ascii="B Nazanin" w:hAnsi="B Nazanin" w:cs="B Nazanin"/>
          <w:color w:val="000000"/>
          <w:sz w:val="22"/>
          <w:szCs w:val="22"/>
          <w:rtl/>
        </w:rPr>
        <w:fldChar w:fldCharType="separate"/>
      </w:r>
      <w:r w:rsidRPr="00C22650">
        <w:rPr>
          <w:rStyle w:val="Hyperlink"/>
          <w:rFonts w:ascii="B Nazanin" w:hAnsi="B Nazanin" w:cs="B Nazanin"/>
          <w:sz w:val="22"/>
          <w:szCs w:val="22"/>
        </w:rPr>
        <w:t>[5]</w:t>
      </w:r>
      <w:r w:rsidRPr="00C22650">
        <w:rPr>
          <w:rStyle w:val="Hyperlink"/>
          <w:rFonts w:ascii="B Nazanin" w:hAnsi="B Nazanin" w:cs="B Nazanin"/>
          <w:sz w:val="22"/>
          <w:szCs w:val="22"/>
          <w:rtl/>
        </w:rPr>
        <w:t xml:space="preserve"> (در </w:t>
      </w:r>
      <w:r w:rsidRPr="00C22650">
        <w:rPr>
          <w:rFonts w:ascii="B Nazanin" w:hAnsi="B Nazanin" w:cs="B Nazanin"/>
          <w:color w:val="000000"/>
          <w:sz w:val="22"/>
          <w:szCs w:val="22"/>
          <w:rtl/>
        </w:rPr>
        <w:fldChar w:fldCharType="end"/>
      </w:r>
      <w:bookmarkEnd w:id="4"/>
      <w:r w:rsidRPr="00C22650">
        <w:rPr>
          <w:rFonts w:ascii="B Nazanin" w:hAnsi="B Nazanin" w:cs="B Nazanin"/>
          <w:color w:val="000000"/>
          <w:sz w:val="22"/>
          <w:szCs w:val="22"/>
          <w:rtl/>
        </w:rPr>
        <w:t xml:space="preserve">(در </w:t>
      </w:r>
      <w:r w:rsidRPr="00C22650">
        <w:rPr>
          <w:rFonts w:ascii="B Nazanin" w:hAnsi="B Nazanin" w:cs="B Nazanin"/>
          <w:color w:val="000000"/>
          <w:sz w:val="22"/>
          <w:szCs w:val="22"/>
        </w:rPr>
        <w:t>Capurro, 2004</w:t>
      </w:r>
      <w:r w:rsidRPr="00C22650">
        <w:rPr>
          <w:rFonts w:ascii="B Nazanin" w:hAnsi="B Nazanin" w:cs="B Nazanin"/>
          <w:color w:val="000000"/>
          <w:sz w:val="22"/>
          <w:szCs w:val="22"/>
          <w:rtl/>
        </w:rPr>
        <w:t>)، دانش در مورد «كجا»، «چه موقع» و «چه كسي»</w:t>
      </w:r>
      <w:bookmarkStart w:id="5" w:name="_ftnref6"/>
      <w:r w:rsidRPr="00C22650">
        <w:rPr>
          <w:rFonts w:ascii="B Nazanin" w:hAnsi="B Nazanin" w:cs="B Nazanin"/>
          <w:color w:val="000000"/>
          <w:sz w:val="22"/>
          <w:szCs w:val="22"/>
          <w:rtl/>
        </w:rPr>
        <w:fldChar w:fldCharType="begin"/>
      </w:r>
      <w:r w:rsidRPr="00C22650">
        <w:rPr>
          <w:rFonts w:ascii="B Nazanin" w:hAnsi="B Nazanin" w:cs="B Nazanin"/>
          <w:color w:val="000000"/>
          <w:sz w:val="22"/>
          <w:szCs w:val="22"/>
          <w:rtl/>
        </w:rPr>
        <w:instrText xml:space="preserve"> </w:instrText>
      </w:r>
      <w:r w:rsidRPr="00C22650">
        <w:rPr>
          <w:rFonts w:ascii="B Nazanin" w:hAnsi="B Nazanin" w:cs="B Nazanin"/>
          <w:color w:val="000000"/>
          <w:sz w:val="22"/>
          <w:szCs w:val="22"/>
        </w:rPr>
        <w:instrText>HYPERLINK "http://www.aqlibrary.org/modules/FCKEditor/pnincludes/editor/fckeditor.html?InstanceName=desc&amp;Toolbar=Default" \l "_ftn6" \o</w:instrText>
      </w:r>
      <w:r w:rsidRPr="00C22650">
        <w:rPr>
          <w:rFonts w:ascii="B Nazanin" w:hAnsi="B Nazanin" w:cs="B Nazanin"/>
          <w:color w:val="000000"/>
          <w:sz w:val="22"/>
          <w:szCs w:val="22"/>
          <w:rtl/>
        </w:rPr>
        <w:instrText xml:space="preserve"> "" </w:instrText>
      </w:r>
      <w:r w:rsidRPr="00C22650">
        <w:rPr>
          <w:rFonts w:ascii="B Nazanin" w:hAnsi="B Nazanin" w:cs="B Nazanin"/>
          <w:color w:val="000000"/>
          <w:sz w:val="22"/>
          <w:szCs w:val="22"/>
          <w:rtl/>
        </w:rPr>
        <w:fldChar w:fldCharType="separate"/>
      </w:r>
      <w:r w:rsidRPr="00C22650">
        <w:rPr>
          <w:rStyle w:val="Hyperlink"/>
          <w:rFonts w:ascii="B Nazanin" w:hAnsi="B Nazanin" w:cs="B Nazanin"/>
          <w:sz w:val="22"/>
          <w:szCs w:val="22"/>
        </w:rPr>
        <w:t>[6]</w:t>
      </w:r>
      <w:r w:rsidRPr="00C22650">
        <w:rPr>
          <w:rStyle w:val="Hyperlink"/>
          <w:rFonts w:ascii="B Nazanin" w:hAnsi="B Nazanin" w:cs="B Nazanin"/>
          <w:sz w:val="22"/>
          <w:szCs w:val="22"/>
          <w:rtl/>
        </w:rPr>
        <w:t xml:space="preserve"> را به آنها اضافه كرده است. نظر به اينكه اين نوع تقسيم‌بندي متغيرهاي اصلي بخشي از اين پژوهش را شكل مي دهد، در اين پژوهش از دسته‌بندي «لوندوال و جانسون»      </w:t>
      </w:r>
      <w:r w:rsidRPr="00C22650">
        <w:rPr>
          <w:rFonts w:ascii="B Nazanin" w:hAnsi="B Nazanin" w:cs="B Nazanin"/>
          <w:color w:val="000000"/>
          <w:sz w:val="22"/>
          <w:szCs w:val="22"/>
          <w:rtl/>
        </w:rPr>
        <w:fldChar w:fldCharType="end"/>
      </w:r>
      <w:bookmarkEnd w:id="5"/>
      <w:r w:rsidRPr="00C22650">
        <w:rPr>
          <w:rFonts w:ascii="B Nazanin" w:hAnsi="B Nazanin" w:cs="B Nazanin"/>
          <w:color w:val="000000"/>
          <w:sz w:val="22"/>
          <w:szCs w:val="22"/>
          <w:rtl/>
        </w:rPr>
        <w:t xml:space="preserve"> را به آنها اضافه كرده است. نظر به اينكه اين نوع تقسيم‌بندي متغيرهاي اصلي بخشي از اين پژوهش را شكل مي دهد، در اين پژوهش از دسته‌بندي «لوندوال و جانسون»      </w:t>
      </w:r>
      <w:r w:rsidRPr="00C22650">
        <w:rPr>
          <w:rFonts w:ascii="B Nazanin" w:hAnsi="B Nazanin" w:cs="B Nazanin"/>
          <w:color w:val="000000"/>
          <w:sz w:val="22"/>
          <w:szCs w:val="22"/>
        </w:rPr>
        <w:t>Lundvall &amp; Johnson, 1994)</w:t>
      </w:r>
      <w:r w:rsidRPr="00C22650">
        <w:rPr>
          <w:rFonts w:ascii="B Nazanin" w:hAnsi="B Nazanin" w:cs="B Nazanin"/>
          <w:color w:val="000000"/>
          <w:sz w:val="22"/>
          <w:szCs w:val="22"/>
          <w:rtl/>
        </w:rPr>
        <w:t xml:space="preserve"> در </w:t>
      </w:r>
      <w:r w:rsidRPr="00C22650">
        <w:rPr>
          <w:rFonts w:ascii="B Nazanin" w:hAnsi="B Nazanin" w:cs="B Nazanin"/>
          <w:color w:val="000000"/>
          <w:sz w:val="22"/>
          <w:szCs w:val="22"/>
        </w:rPr>
        <w:t>(Lundvall, 1998</w:t>
      </w:r>
      <w:r w:rsidRPr="00C22650">
        <w:rPr>
          <w:rFonts w:ascii="B Nazanin" w:hAnsi="B Nazanin" w:cs="B Nazanin"/>
          <w:color w:val="000000"/>
          <w:sz w:val="22"/>
          <w:szCs w:val="22"/>
          <w:rtl/>
        </w:rPr>
        <w:t xml:space="preserve"> يعني دانش در مورد «چه چيزي»، «چگونه»، «چرا» و «چه كسي» استفاده شده است.</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براي درك بهتر انواع دانش، نحوة استفاده و چگونگي آنها، مي‌توان از جدول طراحي شده توسط «زلني» </w:t>
      </w:r>
      <w:r w:rsidRPr="00C22650">
        <w:rPr>
          <w:rFonts w:ascii="B Nazanin" w:hAnsi="B Nazanin" w:cs="B Nazanin"/>
          <w:color w:val="000000"/>
          <w:sz w:val="22"/>
          <w:szCs w:val="22"/>
        </w:rPr>
        <w:t>(Zeleny, 2007)</w:t>
      </w:r>
      <w:r w:rsidRPr="00C22650">
        <w:rPr>
          <w:rFonts w:ascii="B Nazanin" w:hAnsi="B Nazanin" w:cs="B Nazanin"/>
          <w:color w:val="000000"/>
          <w:sz w:val="22"/>
          <w:szCs w:val="22"/>
          <w:rtl/>
        </w:rPr>
        <w:t xml:space="preserve"> استفاده كرد. او با تلفيق زنجيرة              «داده‌ ـ دانش» با انواع دانش، پيامد و ويژگي هر كدام را بيان كرده است. </w:t>
      </w:r>
    </w:p>
    <w:p w:rsidR="00C22650" w:rsidRPr="00C22650" w:rsidRDefault="00C22650" w:rsidP="00C22650">
      <w:pPr>
        <w:jc w:val="center"/>
        <w:rPr>
          <w:rFonts w:ascii="B Nazanin" w:hAnsi="B Nazanin" w:cs="B Nazanin"/>
          <w:color w:val="000000"/>
          <w:sz w:val="22"/>
          <w:szCs w:val="22"/>
          <w:rtl/>
        </w:rPr>
      </w:pPr>
      <w:r w:rsidRPr="00C22650">
        <w:rPr>
          <w:rFonts w:ascii="B Nazanin" w:hAnsi="B Nazanin" w:cs="B Nazanin"/>
          <w:color w:val="000000"/>
          <w:sz w:val="22"/>
          <w:szCs w:val="22"/>
          <w:rtl/>
        </w:rPr>
        <w:t>جدول 1. تقسيم‌بندي دانش همراه با  زنجيره دانش</w:t>
      </w:r>
    </w:p>
    <w:tbl>
      <w:tblPr>
        <w:bidiVisual/>
        <w:tblW w:w="0" w:type="auto"/>
        <w:jc w:val="center"/>
        <w:tblInd w:w="-792" w:type="dxa"/>
        <w:tblCellMar>
          <w:left w:w="0" w:type="dxa"/>
          <w:right w:w="0" w:type="dxa"/>
        </w:tblCellMar>
        <w:tblLook w:val="04A0"/>
      </w:tblPr>
      <w:tblGrid>
        <w:gridCol w:w="1752"/>
        <w:gridCol w:w="1445"/>
        <w:gridCol w:w="1984"/>
        <w:gridCol w:w="2631"/>
      </w:tblGrid>
      <w:tr w:rsidR="00C22650" w:rsidRPr="00C22650">
        <w:trPr>
          <w:jc w:val="center"/>
        </w:trPr>
        <w:tc>
          <w:tcPr>
            <w:tcW w:w="1752"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216" w:lineRule="auto"/>
              <w:jc w:val="center"/>
              <w:rPr>
                <w:rFonts w:ascii="B Nazanin" w:hAnsi="B Nazanin" w:cs="B Nazanin"/>
                <w:color w:val="333333"/>
                <w:sz w:val="22"/>
                <w:szCs w:val="22"/>
                <w:rtl/>
              </w:rPr>
            </w:pPr>
            <w:r w:rsidRPr="00C22650">
              <w:rPr>
                <w:rFonts w:ascii="B Nazanin" w:hAnsi="B Nazanin" w:cs="B Nazanin"/>
                <w:color w:val="333333"/>
                <w:sz w:val="22"/>
                <w:szCs w:val="22"/>
                <w:rtl/>
              </w:rPr>
              <w:t>      نوع شناسي دانش</w:t>
            </w:r>
          </w:p>
          <w:p w:rsidR="00C22650" w:rsidRPr="00C22650" w:rsidRDefault="00C22650" w:rsidP="00C22650">
            <w:pPr>
              <w:spacing w:before="100" w:beforeAutospacing="1" w:after="100" w:afterAutospacing="1" w:line="216" w:lineRule="auto"/>
              <w:jc w:val="center"/>
              <w:rPr>
                <w:rFonts w:ascii="B Nazanin" w:hAnsi="B Nazanin" w:cs="B Nazanin"/>
                <w:color w:val="333333"/>
                <w:sz w:val="22"/>
                <w:szCs w:val="22"/>
                <w:rtl/>
              </w:rPr>
            </w:pPr>
            <w:r w:rsidRPr="00C22650">
              <w:rPr>
                <w:rFonts w:ascii="B Nazanin" w:hAnsi="B Nazanin" w:cs="B Nazanin"/>
                <w:color w:val="333333"/>
                <w:sz w:val="22"/>
                <w:szCs w:val="22"/>
                <w:rtl/>
              </w:rPr>
              <w:t> </w:t>
            </w:r>
          </w:p>
          <w:p w:rsidR="00C22650" w:rsidRPr="00C22650" w:rsidRDefault="00C22650" w:rsidP="00C22650">
            <w:pPr>
              <w:spacing w:before="100" w:beforeAutospacing="1" w:after="100" w:afterAutospacing="1" w:line="216" w:lineRule="auto"/>
              <w:rPr>
                <w:rFonts w:ascii="B Nazanin" w:hAnsi="B Nazanin" w:cs="B Nazanin"/>
                <w:color w:val="333333"/>
                <w:sz w:val="22"/>
                <w:szCs w:val="22"/>
              </w:rPr>
            </w:pPr>
            <w:r w:rsidRPr="00C22650">
              <w:rPr>
                <w:rFonts w:ascii="B Nazanin" w:hAnsi="B Nazanin" w:cs="B Nazanin"/>
                <w:color w:val="333333"/>
                <w:sz w:val="22"/>
                <w:szCs w:val="22"/>
                <w:rtl/>
              </w:rPr>
              <w:t>زنجيره داده-دانش</w:t>
            </w:r>
          </w:p>
        </w:tc>
        <w:tc>
          <w:tcPr>
            <w:tcW w:w="144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216" w:lineRule="auto"/>
              <w:jc w:val="center"/>
              <w:rPr>
                <w:rFonts w:ascii="B Nazanin" w:hAnsi="B Nazanin" w:cs="B Nazanin"/>
                <w:color w:val="333333"/>
                <w:sz w:val="22"/>
                <w:szCs w:val="22"/>
              </w:rPr>
            </w:pPr>
            <w:r w:rsidRPr="00C22650">
              <w:rPr>
                <w:rFonts w:ascii="B Nazanin" w:hAnsi="B Nazanin" w:cs="B Nazanin"/>
                <w:color w:val="333333"/>
                <w:sz w:val="22"/>
                <w:szCs w:val="22"/>
                <w:rtl/>
              </w:rPr>
              <w:t>معادل در نوع‌شناسي دانش</w:t>
            </w:r>
          </w:p>
        </w:tc>
        <w:tc>
          <w:tcPr>
            <w:tcW w:w="198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216" w:lineRule="auto"/>
              <w:jc w:val="center"/>
              <w:rPr>
                <w:rFonts w:ascii="B Nazanin" w:hAnsi="B Nazanin" w:cs="B Nazanin"/>
                <w:color w:val="333333"/>
                <w:sz w:val="22"/>
                <w:szCs w:val="22"/>
              </w:rPr>
            </w:pPr>
            <w:r w:rsidRPr="00C22650">
              <w:rPr>
                <w:rFonts w:ascii="B Nazanin" w:hAnsi="B Nazanin" w:cs="B Nazanin"/>
                <w:color w:val="333333"/>
                <w:sz w:val="22"/>
                <w:szCs w:val="22"/>
                <w:rtl/>
              </w:rPr>
              <w:t>نتيجه</w:t>
            </w:r>
          </w:p>
        </w:tc>
        <w:tc>
          <w:tcPr>
            <w:tcW w:w="263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216" w:lineRule="auto"/>
              <w:jc w:val="center"/>
              <w:rPr>
                <w:rFonts w:ascii="B Nazanin" w:hAnsi="B Nazanin" w:cs="B Nazanin"/>
                <w:color w:val="333333"/>
                <w:sz w:val="22"/>
                <w:szCs w:val="22"/>
              </w:rPr>
            </w:pPr>
            <w:r w:rsidRPr="00C22650">
              <w:rPr>
                <w:rFonts w:ascii="B Nazanin" w:hAnsi="B Nazanin" w:cs="B Nazanin"/>
                <w:color w:val="333333"/>
                <w:sz w:val="22"/>
                <w:szCs w:val="22"/>
                <w:rtl/>
              </w:rPr>
              <w:t>توضيح</w:t>
            </w:r>
          </w:p>
        </w:tc>
      </w:tr>
      <w:tr w:rsidR="00C22650" w:rsidRPr="00C22650">
        <w:trPr>
          <w:jc w:val="center"/>
        </w:trPr>
        <w:tc>
          <w:tcPr>
            <w:tcW w:w="17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216" w:lineRule="auto"/>
              <w:jc w:val="center"/>
              <w:rPr>
                <w:rFonts w:ascii="B Nazanin" w:hAnsi="B Nazanin" w:cs="B Nazanin"/>
                <w:color w:val="333333"/>
                <w:sz w:val="22"/>
                <w:szCs w:val="22"/>
              </w:rPr>
            </w:pPr>
            <w:r w:rsidRPr="00C22650">
              <w:rPr>
                <w:rFonts w:ascii="B Nazanin" w:hAnsi="B Nazanin" w:cs="B Nazanin"/>
                <w:color w:val="333333"/>
                <w:sz w:val="22"/>
                <w:szCs w:val="22"/>
                <w:rtl/>
              </w:rPr>
              <w:t>داده</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216" w:lineRule="auto"/>
              <w:jc w:val="center"/>
              <w:rPr>
                <w:rFonts w:ascii="B Nazanin" w:hAnsi="B Nazanin" w:cs="B Nazanin"/>
                <w:color w:val="333333"/>
                <w:sz w:val="22"/>
                <w:szCs w:val="22"/>
              </w:rPr>
            </w:pPr>
            <w:r w:rsidRPr="00C22650">
              <w:rPr>
                <w:rFonts w:ascii="B Nazanin" w:hAnsi="B Nazanin" w:cs="B Nazanin"/>
                <w:color w:val="333333"/>
                <w:sz w:val="22"/>
                <w:szCs w:val="22"/>
                <w:rtl/>
              </w:rPr>
              <w:t>-</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216" w:lineRule="auto"/>
              <w:jc w:val="center"/>
              <w:rPr>
                <w:rFonts w:ascii="B Nazanin" w:hAnsi="B Nazanin" w:cs="B Nazanin"/>
                <w:color w:val="333333"/>
                <w:sz w:val="22"/>
                <w:szCs w:val="22"/>
              </w:rPr>
            </w:pPr>
            <w:r w:rsidRPr="00C22650">
              <w:rPr>
                <w:rFonts w:ascii="B Nazanin" w:hAnsi="B Nazanin" w:cs="B Nazanin"/>
                <w:color w:val="333333"/>
                <w:sz w:val="22"/>
                <w:szCs w:val="22"/>
                <w:rtl/>
              </w:rPr>
              <w:t>-</w:t>
            </w:r>
          </w:p>
        </w:tc>
        <w:tc>
          <w:tcPr>
            <w:tcW w:w="2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216" w:lineRule="auto"/>
              <w:jc w:val="center"/>
              <w:rPr>
                <w:rFonts w:ascii="B Nazanin" w:hAnsi="B Nazanin" w:cs="B Nazanin"/>
                <w:color w:val="333333"/>
                <w:sz w:val="22"/>
                <w:szCs w:val="22"/>
              </w:rPr>
            </w:pPr>
            <w:r w:rsidRPr="00C22650">
              <w:rPr>
                <w:rFonts w:ascii="B Nazanin" w:hAnsi="B Nazanin" w:cs="B Nazanin"/>
                <w:color w:val="333333"/>
                <w:sz w:val="22"/>
                <w:szCs w:val="22"/>
                <w:rtl/>
              </w:rPr>
              <w:t>-</w:t>
            </w:r>
          </w:p>
        </w:tc>
      </w:tr>
      <w:tr w:rsidR="00C22650" w:rsidRPr="00C22650">
        <w:trPr>
          <w:trHeight w:val="913"/>
          <w:jc w:val="center"/>
        </w:trPr>
        <w:tc>
          <w:tcPr>
            <w:tcW w:w="17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216" w:lineRule="auto"/>
              <w:jc w:val="center"/>
              <w:rPr>
                <w:rFonts w:ascii="B Nazanin" w:hAnsi="B Nazanin" w:cs="B Nazanin"/>
                <w:color w:val="333333"/>
                <w:sz w:val="22"/>
                <w:szCs w:val="22"/>
                <w:rtl/>
              </w:rPr>
            </w:pPr>
            <w:r w:rsidRPr="00C22650">
              <w:rPr>
                <w:rFonts w:ascii="B Nazanin" w:hAnsi="B Nazanin" w:cs="B Nazanin"/>
                <w:color w:val="333333"/>
                <w:sz w:val="22"/>
                <w:szCs w:val="22"/>
                <w:rtl/>
              </w:rPr>
              <w:t>اطلاعات</w:t>
            </w:r>
          </w:p>
          <w:p w:rsidR="00C22650" w:rsidRPr="00C22650" w:rsidRDefault="00C22650" w:rsidP="00C22650">
            <w:pPr>
              <w:spacing w:before="100" w:beforeAutospacing="1" w:after="100" w:afterAutospacing="1" w:line="216" w:lineRule="auto"/>
              <w:jc w:val="center"/>
              <w:rPr>
                <w:rFonts w:ascii="B Nazanin" w:hAnsi="B Nazanin" w:cs="B Nazanin"/>
                <w:color w:val="333333"/>
                <w:sz w:val="22"/>
                <w:szCs w:val="22"/>
              </w:rPr>
            </w:pPr>
            <w:r w:rsidRPr="00C22650">
              <w:rPr>
                <w:rFonts w:ascii="B Nazanin" w:hAnsi="B Nazanin" w:cs="B Nazanin"/>
                <w:color w:val="333333"/>
                <w:sz w:val="22"/>
                <w:szCs w:val="22"/>
                <w:rtl/>
              </w:rPr>
              <w:t> </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216" w:lineRule="auto"/>
              <w:jc w:val="center"/>
              <w:rPr>
                <w:rFonts w:ascii="B Nazanin" w:hAnsi="B Nazanin" w:cs="B Nazanin"/>
                <w:color w:val="333333"/>
                <w:sz w:val="22"/>
                <w:szCs w:val="22"/>
              </w:rPr>
            </w:pPr>
            <w:r w:rsidRPr="00C22650">
              <w:rPr>
                <w:rFonts w:ascii="B Nazanin" w:hAnsi="B Nazanin" w:cs="B Nazanin"/>
                <w:color w:val="333333"/>
                <w:sz w:val="22"/>
                <w:szCs w:val="22"/>
                <w:rtl/>
              </w:rPr>
              <w:t>چه چيزي</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216" w:lineRule="auto"/>
              <w:jc w:val="center"/>
              <w:rPr>
                <w:rFonts w:ascii="B Nazanin" w:hAnsi="B Nazanin" w:cs="B Nazanin"/>
                <w:color w:val="333333"/>
                <w:sz w:val="22"/>
                <w:szCs w:val="22"/>
              </w:rPr>
            </w:pPr>
            <w:r w:rsidRPr="00C22650">
              <w:rPr>
                <w:rFonts w:ascii="B Nazanin" w:hAnsi="B Nazanin" w:cs="B Nazanin"/>
                <w:color w:val="333333"/>
                <w:sz w:val="22"/>
                <w:szCs w:val="22"/>
                <w:rtl/>
              </w:rPr>
              <w:t>كسب آگاهي و اطلاع</w:t>
            </w:r>
          </w:p>
        </w:tc>
        <w:tc>
          <w:tcPr>
            <w:tcW w:w="2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216" w:lineRule="auto"/>
              <w:jc w:val="center"/>
              <w:rPr>
                <w:rFonts w:ascii="B Nazanin" w:hAnsi="B Nazanin" w:cs="B Nazanin"/>
                <w:color w:val="333333"/>
                <w:sz w:val="22"/>
                <w:szCs w:val="22"/>
              </w:rPr>
            </w:pPr>
            <w:r w:rsidRPr="00C22650">
              <w:rPr>
                <w:rFonts w:ascii="B Nazanin" w:hAnsi="B Nazanin" w:cs="B Nazanin"/>
                <w:color w:val="333333"/>
                <w:sz w:val="22"/>
                <w:szCs w:val="22"/>
                <w:rtl/>
              </w:rPr>
              <w:t>تعداد زيادي از افراد در اين مرحله قرار دارند</w:t>
            </w:r>
          </w:p>
        </w:tc>
      </w:tr>
      <w:tr w:rsidR="00C22650" w:rsidRPr="00C22650">
        <w:trPr>
          <w:jc w:val="center"/>
        </w:trPr>
        <w:tc>
          <w:tcPr>
            <w:tcW w:w="17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216" w:lineRule="auto"/>
              <w:jc w:val="center"/>
              <w:rPr>
                <w:rFonts w:ascii="B Nazanin" w:hAnsi="B Nazanin" w:cs="B Nazanin"/>
                <w:color w:val="333333"/>
                <w:sz w:val="22"/>
                <w:szCs w:val="22"/>
              </w:rPr>
            </w:pPr>
            <w:r w:rsidRPr="00C22650">
              <w:rPr>
                <w:rFonts w:ascii="B Nazanin" w:hAnsi="B Nazanin" w:cs="B Nazanin"/>
                <w:color w:val="333333"/>
                <w:sz w:val="22"/>
                <w:szCs w:val="22"/>
                <w:rtl/>
              </w:rPr>
              <w:t>دانش</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216" w:lineRule="auto"/>
              <w:jc w:val="center"/>
              <w:rPr>
                <w:rFonts w:ascii="B Nazanin" w:hAnsi="B Nazanin" w:cs="B Nazanin"/>
                <w:color w:val="333333"/>
                <w:sz w:val="22"/>
                <w:szCs w:val="22"/>
              </w:rPr>
            </w:pPr>
            <w:r w:rsidRPr="00C22650">
              <w:rPr>
                <w:rFonts w:ascii="B Nazanin" w:hAnsi="B Nazanin" w:cs="B Nazanin"/>
                <w:color w:val="333333"/>
                <w:sz w:val="22"/>
                <w:szCs w:val="22"/>
                <w:rtl/>
              </w:rPr>
              <w:t>چگونه</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216" w:lineRule="auto"/>
              <w:jc w:val="center"/>
              <w:rPr>
                <w:rFonts w:ascii="B Nazanin" w:hAnsi="B Nazanin" w:cs="B Nazanin"/>
                <w:color w:val="333333"/>
                <w:sz w:val="22"/>
                <w:szCs w:val="22"/>
              </w:rPr>
            </w:pPr>
            <w:r w:rsidRPr="00C22650">
              <w:rPr>
                <w:rFonts w:ascii="B Nazanin" w:hAnsi="B Nazanin" w:cs="B Nazanin"/>
                <w:color w:val="333333"/>
                <w:sz w:val="22"/>
                <w:szCs w:val="22"/>
                <w:rtl/>
              </w:rPr>
              <w:t>انجام بهتر كارها در حرفه</w:t>
            </w:r>
          </w:p>
        </w:tc>
        <w:tc>
          <w:tcPr>
            <w:tcW w:w="2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216" w:lineRule="auto"/>
              <w:jc w:val="center"/>
              <w:rPr>
                <w:rFonts w:ascii="B Nazanin" w:hAnsi="B Nazanin" w:cs="B Nazanin"/>
                <w:color w:val="333333"/>
                <w:sz w:val="22"/>
                <w:szCs w:val="22"/>
              </w:rPr>
            </w:pPr>
            <w:r w:rsidRPr="00C22650">
              <w:rPr>
                <w:rFonts w:ascii="B Nazanin" w:hAnsi="B Nazanin" w:cs="B Nazanin"/>
                <w:color w:val="333333"/>
                <w:sz w:val="22"/>
                <w:szCs w:val="22"/>
                <w:rtl/>
              </w:rPr>
              <w:t>تعدادي از كارشناسان و متخصصان در اين مرحله قرار دارند</w:t>
            </w:r>
          </w:p>
        </w:tc>
      </w:tr>
      <w:tr w:rsidR="00C22650" w:rsidRPr="00C22650">
        <w:trPr>
          <w:jc w:val="center"/>
        </w:trPr>
        <w:tc>
          <w:tcPr>
            <w:tcW w:w="17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216" w:lineRule="auto"/>
              <w:jc w:val="center"/>
              <w:rPr>
                <w:rFonts w:ascii="B Nazanin" w:hAnsi="B Nazanin" w:cs="B Nazanin"/>
                <w:color w:val="333333"/>
                <w:sz w:val="22"/>
                <w:szCs w:val="22"/>
              </w:rPr>
            </w:pPr>
            <w:r w:rsidRPr="00C22650">
              <w:rPr>
                <w:rFonts w:ascii="B Nazanin" w:hAnsi="B Nazanin" w:cs="B Nazanin"/>
                <w:color w:val="333333"/>
                <w:sz w:val="22"/>
                <w:szCs w:val="22"/>
                <w:rtl/>
              </w:rPr>
              <w:t>خرد</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216" w:lineRule="auto"/>
              <w:jc w:val="center"/>
              <w:rPr>
                <w:rFonts w:ascii="B Nazanin" w:hAnsi="B Nazanin" w:cs="B Nazanin"/>
                <w:color w:val="333333"/>
                <w:sz w:val="22"/>
                <w:szCs w:val="22"/>
              </w:rPr>
            </w:pPr>
            <w:r w:rsidRPr="00C22650">
              <w:rPr>
                <w:rFonts w:ascii="B Nazanin" w:hAnsi="B Nazanin" w:cs="B Nazanin"/>
                <w:color w:val="333333"/>
                <w:sz w:val="22"/>
                <w:szCs w:val="22"/>
                <w:rtl/>
              </w:rPr>
              <w:t>چرا</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216" w:lineRule="auto"/>
              <w:jc w:val="center"/>
              <w:rPr>
                <w:rFonts w:ascii="B Nazanin" w:hAnsi="B Nazanin" w:cs="B Nazanin"/>
                <w:color w:val="333333"/>
                <w:sz w:val="22"/>
                <w:szCs w:val="22"/>
              </w:rPr>
            </w:pPr>
            <w:r w:rsidRPr="00C22650">
              <w:rPr>
                <w:rFonts w:ascii="B Nazanin" w:hAnsi="B Nazanin" w:cs="B Nazanin"/>
                <w:color w:val="333333"/>
                <w:sz w:val="22"/>
                <w:szCs w:val="22"/>
                <w:rtl/>
              </w:rPr>
              <w:t>تغيير و انكشاف در حرفه</w:t>
            </w:r>
          </w:p>
        </w:tc>
        <w:tc>
          <w:tcPr>
            <w:tcW w:w="2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216" w:lineRule="auto"/>
              <w:jc w:val="center"/>
              <w:rPr>
                <w:rFonts w:ascii="B Nazanin" w:hAnsi="B Nazanin" w:cs="B Nazanin"/>
                <w:color w:val="333333"/>
                <w:sz w:val="22"/>
                <w:szCs w:val="22"/>
              </w:rPr>
            </w:pPr>
            <w:r w:rsidRPr="00C22650">
              <w:rPr>
                <w:rFonts w:ascii="B Nazanin" w:hAnsi="B Nazanin" w:cs="B Nazanin"/>
                <w:color w:val="333333"/>
                <w:sz w:val="22"/>
                <w:szCs w:val="22"/>
                <w:rtl/>
              </w:rPr>
              <w:t>تعداد كمي از افراد برجسته و دانشمند</w:t>
            </w:r>
            <w:bookmarkStart w:id="6" w:name="_ftnref7"/>
            <w:r w:rsidRPr="00C22650">
              <w:rPr>
                <w:rFonts w:ascii="B Nazanin" w:hAnsi="B Nazanin" w:cs="B Nazanin"/>
                <w:color w:val="333333"/>
                <w:sz w:val="22"/>
                <w:szCs w:val="22"/>
                <w:rtl/>
              </w:rPr>
              <w:fldChar w:fldCharType="begin"/>
            </w:r>
            <w:r w:rsidRPr="00C22650">
              <w:rPr>
                <w:rFonts w:ascii="B Nazanin" w:hAnsi="B Nazanin" w:cs="B Nazanin"/>
                <w:color w:val="333333"/>
                <w:sz w:val="22"/>
                <w:szCs w:val="22"/>
                <w:rtl/>
              </w:rPr>
              <w:instrText xml:space="preserve"> </w:instrText>
            </w:r>
            <w:r w:rsidRPr="00C22650">
              <w:rPr>
                <w:rFonts w:ascii="B Nazanin" w:hAnsi="B Nazanin" w:cs="B Nazanin"/>
                <w:color w:val="333333"/>
                <w:sz w:val="22"/>
                <w:szCs w:val="22"/>
              </w:rPr>
              <w:instrText>HYPERLINK "http://www.aqlibrary.org/modules/FCKEditor/pnincludes/editor/fckeditor.html?InstanceName=desc&amp;Toolbar=Default" \l "_ftn7" \o</w:instrText>
            </w:r>
            <w:r w:rsidRPr="00C22650">
              <w:rPr>
                <w:rFonts w:ascii="B Nazanin" w:hAnsi="B Nazanin" w:cs="B Nazanin"/>
                <w:color w:val="333333"/>
                <w:sz w:val="22"/>
                <w:szCs w:val="22"/>
                <w:rtl/>
              </w:rPr>
              <w:instrText xml:space="preserve"> "" </w:instrText>
            </w:r>
            <w:r w:rsidRPr="00C22650">
              <w:rPr>
                <w:rFonts w:ascii="B Nazanin" w:hAnsi="B Nazanin" w:cs="B Nazanin"/>
                <w:color w:val="333333"/>
                <w:sz w:val="22"/>
                <w:szCs w:val="22"/>
                <w:rtl/>
              </w:rPr>
              <w:fldChar w:fldCharType="separate"/>
            </w:r>
            <w:r w:rsidRPr="00C22650">
              <w:rPr>
                <w:rStyle w:val="Hyperlink"/>
                <w:rFonts w:ascii="B Nazanin" w:hAnsi="B Nazanin" w:cs="B Nazanin"/>
                <w:sz w:val="22"/>
                <w:szCs w:val="22"/>
              </w:rPr>
              <w:t>[7]</w:t>
            </w:r>
            <w:r w:rsidRPr="00C22650">
              <w:rPr>
                <w:rStyle w:val="Hyperlink"/>
                <w:rFonts w:ascii="B Nazanin" w:hAnsi="B Nazanin" w:cs="B Nazanin"/>
                <w:sz w:val="22"/>
                <w:szCs w:val="22"/>
                <w:rtl/>
              </w:rPr>
              <w:t xml:space="preserve"> در اين مرحله قرار دارند</w:t>
            </w:r>
            <w:r w:rsidRPr="00C22650">
              <w:rPr>
                <w:rFonts w:ascii="B Nazanin" w:hAnsi="B Nazanin" w:cs="B Nazanin"/>
                <w:color w:val="333333"/>
                <w:sz w:val="22"/>
                <w:szCs w:val="22"/>
                <w:rtl/>
              </w:rPr>
              <w:fldChar w:fldCharType="end"/>
            </w:r>
            <w:bookmarkEnd w:id="6"/>
          </w:p>
        </w:tc>
      </w:tr>
    </w:tbl>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با توجه به اين جدول مي توان گفت، تعداد زيادي از افراد با توجه به اخباري كه دريافت مي كنند از رويدادها و فعاليتها آگاه مي‌شوند؛ يعني در مرحلة «چه چيزي» قرار دارند. تعداد كمي از كارشناسان و متخصصان مي‌دانند چگونه بايد فعاليتها را انجام داد و مهارت انجام كاري را در اختيار دارند، ولي تعداد خيلي كمي، دليل و چرايي و فلسفه انجام كار و فعاليت را مي دانند، اين، بدين معناست كه پرسيدن چرا و دانستن فلسفه و چرايي انجام يك فعاليت كار آساني نيست و به ذهني خلاق، پويا و جستجوگر نياز دارد </w:t>
      </w:r>
      <w:r w:rsidRPr="00C22650">
        <w:rPr>
          <w:rFonts w:ascii="B Nazanin" w:hAnsi="B Nazanin" w:cs="B Nazanin"/>
          <w:color w:val="000000"/>
          <w:sz w:val="22"/>
          <w:szCs w:val="22"/>
        </w:rPr>
        <w:t>(Zeleny, 2007)</w:t>
      </w:r>
      <w:r w:rsidRPr="00C22650">
        <w:rPr>
          <w:rFonts w:ascii="B Nazanin" w:hAnsi="B Nazanin" w:cs="B Nazanin"/>
          <w:color w:val="000000"/>
          <w:sz w:val="22"/>
          <w:szCs w:val="22"/>
          <w:rtl/>
        </w:rPr>
        <w:t xml:space="preserve">. از طرفي، تا زماني كه آگاهي‌رساني و اطلاعات در حرفه وجود نداشته باشد، پرسشهاي «چرا» و «چگونه» مفهومي نخواهند داشت. پس از كسب آگاهي، دانستن چگونگي و چرايي امور موجود در حرفه شكل مي‌گيرد. براي توسعه و پيشرفت حرفه‌اي، چگونگي اطلاع‌رساني در مورد پديده‌ها همراه با چرايي امور و موجوديتها، لازم و ضروري است.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w:t>
      </w:r>
    </w:p>
    <w:p w:rsidR="00C22650" w:rsidRPr="00C22650" w:rsidRDefault="00C22650" w:rsidP="00C22650">
      <w:pPr>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شبكه اجتماعي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شبكه اجتماعي كه در بحثهاي مربوط به انتقال و تبادل انواع دانش مورد توجه مي‌باشد و از بسترهاي مؤثر در توليد علم است، يك ساختار اجتماعي است. اين ساختار، از نودها</w:t>
      </w:r>
      <w:bookmarkStart w:id="7" w:name="_ftnref8"/>
      <w:r w:rsidRPr="00C22650">
        <w:rPr>
          <w:rFonts w:ascii="B Nazanin" w:hAnsi="B Nazanin" w:cs="B Nazanin"/>
          <w:color w:val="000000"/>
          <w:sz w:val="22"/>
          <w:szCs w:val="22"/>
          <w:rtl/>
        </w:rPr>
        <w:fldChar w:fldCharType="begin"/>
      </w:r>
      <w:r w:rsidRPr="00C22650">
        <w:rPr>
          <w:rFonts w:ascii="B Nazanin" w:hAnsi="B Nazanin" w:cs="B Nazanin"/>
          <w:color w:val="000000"/>
          <w:sz w:val="22"/>
          <w:szCs w:val="22"/>
          <w:rtl/>
        </w:rPr>
        <w:instrText xml:space="preserve"> </w:instrText>
      </w:r>
      <w:r w:rsidRPr="00C22650">
        <w:rPr>
          <w:rFonts w:ascii="B Nazanin" w:hAnsi="B Nazanin" w:cs="B Nazanin"/>
          <w:color w:val="000000"/>
          <w:sz w:val="22"/>
          <w:szCs w:val="22"/>
        </w:rPr>
        <w:instrText>HYPERLINK "http://www.aqlibrary.org/modules/FCKEditor/pnincludes/editor/fckeditor.html?InstanceName=desc&amp;Toolbar=Default" \l "_ftn8" \o</w:instrText>
      </w:r>
      <w:r w:rsidRPr="00C22650">
        <w:rPr>
          <w:rFonts w:ascii="B Nazanin" w:hAnsi="B Nazanin" w:cs="B Nazanin"/>
          <w:color w:val="000000"/>
          <w:sz w:val="22"/>
          <w:szCs w:val="22"/>
          <w:rtl/>
        </w:rPr>
        <w:instrText xml:space="preserve"> "" </w:instrText>
      </w:r>
      <w:r w:rsidRPr="00C22650">
        <w:rPr>
          <w:rFonts w:ascii="B Nazanin" w:hAnsi="B Nazanin" w:cs="B Nazanin"/>
          <w:color w:val="000000"/>
          <w:sz w:val="22"/>
          <w:szCs w:val="22"/>
          <w:rtl/>
        </w:rPr>
        <w:fldChar w:fldCharType="separate"/>
      </w:r>
      <w:r w:rsidRPr="00C22650">
        <w:rPr>
          <w:rStyle w:val="Hyperlink"/>
          <w:rFonts w:ascii="B Nazanin" w:hAnsi="B Nazanin" w:cs="B Nazanin"/>
          <w:sz w:val="22"/>
          <w:szCs w:val="22"/>
        </w:rPr>
        <w:t>[8]</w:t>
      </w:r>
      <w:r w:rsidRPr="00C22650">
        <w:rPr>
          <w:rStyle w:val="Hyperlink"/>
          <w:rFonts w:ascii="B Nazanin" w:hAnsi="B Nazanin" w:cs="B Nazanin"/>
          <w:sz w:val="22"/>
          <w:szCs w:val="22"/>
          <w:rtl/>
        </w:rPr>
        <w:t xml:space="preserve"> يا نقاطي كه به طور عموم افراد يا سازمانها هستند، تشكيل شده است. اين نقاط بر اساس انواع مختلف وابستگي به يكديگر پيوند خورده‌اند. وابستگي ممكن است شامل ارزشها، ديدگاه‌ها و يا عقايد مشترك، امور مالي، دوستي‌ها، خويشاوندي‌ و يا تجارت باشد </w:t>
      </w:r>
      <w:r w:rsidRPr="00C22650">
        <w:rPr>
          <w:rFonts w:ascii="B Nazanin" w:hAnsi="B Nazanin" w:cs="B Nazanin"/>
          <w:color w:val="000000"/>
          <w:sz w:val="22"/>
          <w:szCs w:val="22"/>
          <w:rtl/>
        </w:rPr>
        <w:fldChar w:fldCharType="end"/>
      </w:r>
      <w:bookmarkEnd w:id="7"/>
      <w:r w:rsidRPr="00C22650">
        <w:rPr>
          <w:rFonts w:ascii="B Nazanin" w:hAnsi="B Nazanin" w:cs="B Nazanin"/>
          <w:color w:val="000000"/>
          <w:sz w:val="22"/>
          <w:szCs w:val="22"/>
        </w:rPr>
        <w:t>(Wikipedia, 2007; social network, para. 1)</w:t>
      </w:r>
      <w:r w:rsidRPr="00C22650">
        <w:rPr>
          <w:rFonts w:ascii="B Nazanin" w:hAnsi="B Nazanin" w:cs="B Nazanin"/>
          <w:color w:val="000000"/>
          <w:sz w:val="22"/>
          <w:szCs w:val="22"/>
          <w:rtl/>
        </w:rPr>
        <w:t xml:space="preserve">. به عبارت ديگر، يك شبكه اجتماعي مجموعه‌اي از افراد است كه از طريق ارتباطهاي اجتماعي مثل دوستي، همكاري و تبادل اطلاعات، به يكديگر متصل شده‌اند </w:t>
      </w:r>
      <w:r w:rsidRPr="00C22650">
        <w:rPr>
          <w:rFonts w:ascii="B Nazanin" w:hAnsi="B Nazanin" w:cs="B Nazanin"/>
          <w:color w:val="000000"/>
          <w:sz w:val="22"/>
          <w:szCs w:val="22"/>
        </w:rPr>
        <w:t>(Garton, et al. 1997)</w:t>
      </w:r>
      <w:r w:rsidRPr="00C22650">
        <w:rPr>
          <w:rFonts w:ascii="B Nazanin" w:hAnsi="B Nazanin" w:cs="B Nazanin"/>
          <w:color w:val="000000"/>
          <w:sz w:val="22"/>
          <w:szCs w:val="22"/>
          <w:rtl/>
        </w:rPr>
        <w:t xml:space="preserve">. در شكل زير، شماي گرافيكي از اين پيوندها و ارتباط بين آنها كه يك شبكه اجتماعي را تشكيل داده‌اند، ارائه مي‌شود.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lastRenderedPageBreak/>
        <w:t xml:space="preserve">   </w:t>
      </w:r>
      <w:r w:rsidRPr="00C22650">
        <w:rPr>
          <w:rFonts w:ascii="B Nazanin" w:hAnsi="B Nazanin" w:cs="B Nazanin"/>
          <w:noProof/>
          <w:color w:val="000000"/>
          <w:sz w:val="22"/>
          <w:szCs w:val="22"/>
        </w:rPr>
        <w:drawing>
          <wp:inline distT="0" distB="0" distL="0" distR="0">
            <wp:extent cx="1905000" cy="1495425"/>
            <wp:effectExtent l="19050" t="0" r="0" b="0"/>
            <wp:docPr id="282" name="Picture 282" descr="http://www.aqlibrary.org/UserFiles/Image/4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www.aqlibrary.org/UserFiles/Image/471.gif"/>
                    <pic:cNvPicPr>
                      <a:picLocks noChangeAspect="1" noChangeArrowheads="1"/>
                    </pic:cNvPicPr>
                  </pic:nvPicPr>
                  <pic:blipFill>
                    <a:blip r:embed="rId5" cstate="print"/>
                    <a:srcRect/>
                    <a:stretch>
                      <a:fillRect/>
                    </a:stretch>
                  </pic:blipFill>
                  <pic:spPr bwMode="auto">
                    <a:xfrm>
                      <a:off x="0" y="0"/>
                      <a:ext cx="1905000" cy="1495425"/>
                    </a:xfrm>
                    <a:prstGeom prst="rect">
                      <a:avLst/>
                    </a:prstGeom>
                    <a:noFill/>
                    <a:ln w="9525">
                      <a:noFill/>
                      <a:miter lim="800000"/>
                      <a:headEnd/>
                      <a:tailEnd/>
                    </a:ln>
                  </pic:spPr>
                </pic:pic>
              </a:graphicData>
            </a:graphic>
          </wp:inline>
        </w:drawing>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  تصوير1. شبكة اجتماعي (ارتباطهاي بين تعدادي از اعضا در </w:t>
      </w:r>
      <w:r w:rsidRPr="00C22650">
        <w:rPr>
          <w:rFonts w:ascii="B Nazanin" w:hAnsi="B Nazanin" w:cs="B Nazanin"/>
          <w:color w:val="000000"/>
          <w:sz w:val="22"/>
          <w:szCs w:val="22"/>
        </w:rPr>
        <w:t>LIS</w:t>
      </w:r>
      <w:r w:rsidRPr="00C22650">
        <w:rPr>
          <w:rFonts w:ascii="B Nazanin" w:hAnsi="B Nazanin" w:cs="B Nazanin"/>
          <w:color w:val="000000"/>
          <w:sz w:val="22"/>
          <w:szCs w:val="22"/>
          <w:rtl/>
        </w:rPr>
        <w:t>)</w:t>
      </w:r>
    </w:p>
    <w:p w:rsidR="00C22650" w:rsidRPr="00C22650" w:rsidRDefault="00C22650" w:rsidP="00C22650">
      <w:pPr>
        <w:ind w:firstLine="567"/>
        <w:jc w:val="lowKashida"/>
        <w:rPr>
          <w:rFonts w:ascii="B Nazanin" w:hAnsi="B Nazanin" w:cs="B Nazanin"/>
          <w:color w:val="000000"/>
          <w:sz w:val="22"/>
          <w:szCs w:val="22"/>
          <w:rtl/>
        </w:rPr>
      </w:pPr>
      <w:r w:rsidRPr="00C22650">
        <w:rPr>
          <w:rStyle w:val="Emphasis"/>
          <w:rFonts w:ascii="B Nazanin" w:hAnsi="B Nazanin" w:cs="B Nazanin"/>
          <w:color w:val="000000"/>
          <w:sz w:val="22"/>
          <w:szCs w:val="22"/>
          <w:rtl/>
        </w:rPr>
        <w:t> </w:t>
      </w:r>
    </w:p>
    <w:p w:rsidR="00C22650" w:rsidRPr="00C22650" w:rsidRDefault="00C22650" w:rsidP="00C22650">
      <w:pPr>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گروه‌هاي بحث الكترونيكي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چنان‌كه اشاره شد، شبكه‌هاي اجتماعي شامل گروهي از افراد است كه داراي ارتباطهاي اجتماعي با هم هستند. ارتباط مي‌تواند به صورتهاي گوناگوني انجام شود؛ مانند ارتباط از طريق پست الكترونيكي، گروه‌هاي بحث، ارتباطهاي رودررو، توسط انجمنها و وبلاگها. بستري كه در اين پژوهش به آن توجه شده، گروه‌هاي بحث الكترونيكي است. اين گروه‌ها، با ايجاد شبكه اجتماعي و تسهيل ارتباطهاي افراد در قالب اين نوع شبكه‌ها، به اشتراك و توزيع و در نهايت توليد دانش جديد كمك مي‌كنند. در گروه‌هاي بحث، اگر افراد در امر انتقال اطلاعات و دانش مشاركت داشته باشند، كارايي ارتباطهاي اجتماعي بالا مي رود (</w:t>
      </w:r>
      <w:r w:rsidRPr="00C22650">
        <w:rPr>
          <w:rFonts w:ascii="B Nazanin" w:hAnsi="B Nazanin" w:cs="B Nazanin"/>
          <w:color w:val="000000"/>
          <w:sz w:val="22"/>
          <w:szCs w:val="22"/>
        </w:rPr>
        <w:t>Raselle, 2002</w:t>
      </w:r>
      <w:r w:rsidRPr="00C22650">
        <w:rPr>
          <w:rFonts w:ascii="B Nazanin" w:hAnsi="B Nazanin" w:cs="B Nazanin"/>
          <w:color w:val="000000"/>
          <w:sz w:val="22"/>
          <w:szCs w:val="22"/>
          <w:rtl/>
        </w:rPr>
        <w:t>). از طرف ديگر، چنانچه در تعامل، هدفهاي مشترك دنبال شود، اين گروه‌ها مي‌توانند به شكل‌گيري سرماية اجتماعي</w:t>
      </w:r>
      <w:bookmarkStart w:id="8" w:name="_ftnref9"/>
      <w:r w:rsidRPr="00C22650">
        <w:rPr>
          <w:rFonts w:ascii="B Nazanin" w:hAnsi="B Nazanin" w:cs="B Nazanin"/>
          <w:color w:val="000000"/>
          <w:sz w:val="22"/>
          <w:szCs w:val="22"/>
          <w:rtl/>
        </w:rPr>
        <w:fldChar w:fldCharType="begin"/>
      </w:r>
      <w:r w:rsidRPr="00C22650">
        <w:rPr>
          <w:rFonts w:ascii="B Nazanin" w:hAnsi="B Nazanin" w:cs="B Nazanin"/>
          <w:color w:val="000000"/>
          <w:sz w:val="22"/>
          <w:szCs w:val="22"/>
          <w:rtl/>
        </w:rPr>
        <w:instrText xml:space="preserve"> </w:instrText>
      </w:r>
      <w:r w:rsidRPr="00C22650">
        <w:rPr>
          <w:rFonts w:ascii="B Nazanin" w:hAnsi="B Nazanin" w:cs="B Nazanin"/>
          <w:color w:val="000000"/>
          <w:sz w:val="22"/>
          <w:szCs w:val="22"/>
        </w:rPr>
        <w:instrText>HYPERLINK "http://www.aqlibrary.org/modules/FCKEditor/pnincludes/editor/fckeditor.html?InstanceName=desc&amp;Toolbar=Default" \l "_ftn9" \o</w:instrText>
      </w:r>
      <w:r w:rsidRPr="00C22650">
        <w:rPr>
          <w:rFonts w:ascii="B Nazanin" w:hAnsi="B Nazanin" w:cs="B Nazanin"/>
          <w:color w:val="000000"/>
          <w:sz w:val="22"/>
          <w:szCs w:val="22"/>
          <w:rtl/>
        </w:rPr>
        <w:instrText xml:space="preserve"> "" </w:instrText>
      </w:r>
      <w:r w:rsidRPr="00C22650">
        <w:rPr>
          <w:rFonts w:ascii="B Nazanin" w:hAnsi="B Nazanin" w:cs="B Nazanin"/>
          <w:color w:val="000000"/>
          <w:sz w:val="22"/>
          <w:szCs w:val="22"/>
          <w:rtl/>
        </w:rPr>
        <w:fldChar w:fldCharType="separate"/>
      </w:r>
      <w:r w:rsidRPr="00C22650">
        <w:rPr>
          <w:rStyle w:val="Hyperlink"/>
          <w:rFonts w:ascii="B Nazanin" w:hAnsi="B Nazanin" w:cs="B Nazanin"/>
          <w:sz w:val="22"/>
          <w:szCs w:val="22"/>
        </w:rPr>
        <w:t>[9]</w:t>
      </w:r>
      <w:r w:rsidRPr="00C22650">
        <w:rPr>
          <w:rStyle w:val="Hyperlink"/>
          <w:rFonts w:ascii="B Nazanin" w:hAnsi="B Nazanin" w:cs="B Nazanin"/>
          <w:sz w:val="22"/>
          <w:szCs w:val="22"/>
          <w:rtl/>
        </w:rPr>
        <w:t xml:space="preserve"> كمك كنند. </w:t>
      </w:r>
      <w:r w:rsidRPr="00C22650">
        <w:rPr>
          <w:rFonts w:ascii="B Nazanin" w:hAnsi="B Nazanin" w:cs="B Nazanin"/>
          <w:color w:val="000000"/>
          <w:sz w:val="22"/>
          <w:szCs w:val="22"/>
          <w:rtl/>
        </w:rPr>
        <w:fldChar w:fldCharType="end"/>
      </w:r>
      <w:bookmarkEnd w:id="8"/>
      <w:r w:rsidRPr="00C22650">
        <w:rPr>
          <w:rFonts w:ascii="B Nazanin" w:hAnsi="B Nazanin" w:cs="B Nazanin"/>
          <w:color w:val="000000"/>
          <w:sz w:val="22"/>
          <w:szCs w:val="22"/>
          <w:rtl/>
        </w:rPr>
        <w:t xml:space="preserve">كمك كنند. </w:t>
      </w:r>
    </w:p>
    <w:p w:rsidR="00C22650" w:rsidRPr="00C22650" w:rsidRDefault="00C22650" w:rsidP="00C22650">
      <w:pPr>
        <w:jc w:val="lowKashida"/>
        <w:rPr>
          <w:rFonts w:ascii="B Nazanin" w:hAnsi="B Nazanin" w:cs="B Nazanin"/>
          <w:color w:val="000000"/>
          <w:sz w:val="22"/>
          <w:szCs w:val="22"/>
          <w:rtl/>
        </w:rPr>
      </w:pPr>
      <w:r w:rsidRPr="00C22650">
        <w:rPr>
          <w:rFonts w:ascii="B Nazanin" w:hAnsi="B Nazanin" w:cs="B Nazanin"/>
          <w:color w:val="000000"/>
          <w:sz w:val="22"/>
          <w:szCs w:val="22"/>
          <w:rtl/>
        </w:rPr>
        <w:t> </w:t>
      </w:r>
    </w:p>
    <w:p w:rsidR="00C22650" w:rsidRPr="00C22650" w:rsidRDefault="00C22650" w:rsidP="00C22650">
      <w:pPr>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سرماية اجتماعي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سرماية اجتماعي مفهوم و معناي واضح و مشخصي ندارد. به همين دليل، در متون توافق مشتركي در مورد تعريف آن ديده نمي‌شود. «فوكوياما» ( در</w:t>
      </w:r>
      <w:r w:rsidRPr="00C22650">
        <w:rPr>
          <w:rFonts w:ascii="B Nazanin" w:hAnsi="B Nazanin" w:cs="B Nazanin"/>
          <w:color w:val="000000"/>
          <w:sz w:val="22"/>
          <w:szCs w:val="22"/>
        </w:rPr>
        <w:t xml:space="preserve">Claridge, 2004 </w:t>
      </w:r>
      <w:r w:rsidRPr="00C22650">
        <w:rPr>
          <w:rFonts w:ascii="B Nazanin" w:hAnsi="B Nazanin" w:cs="B Nazanin"/>
          <w:color w:val="000000"/>
          <w:sz w:val="22"/>
          <w:szCs w:val="22"/>
          <w:rtl/>
        </w:rPr>
        <w:t xml:space="preserve">) سرماية اجتماعي را توانايي افراد براي كار كردن با يكديگر و اشتراك هدفها در گروه‌ها و سازمانها تعريف كرده است و «وولاك» </w:t>
      </w:r>
      <w:r w:rsidRPr="00C22650">
        <w:rPr>
          <w:rFonts w:ascii="B Nazanin" w:hAnsi="B Nazanin" w:cs="B Nazanin"/>
          <w:color w:val="000000"/>
          <w:sz w:val="22"/>
          <w:szCs w:val="22"/>
        </w:rPr>
        <w:t xml:space="preserve">Woolcock, 1998 ) </w:t>
      </w:r>
      <w:r w:rsidRPr="00C22650">
        <w:rPr>
          <w:rFonts w:ascii="B Nazanin" w:hAnsi="B Nazanin" w:cs="B Nazanin"/>
          <w:color w:val="000000"/>
          <w:sz w:val="22"/>
          <w:szCs w:val="22"/>
          <w:rtl/>
        </w:rPr>
        <w:t>در</w:t>
      </w:r>
      <w:r w:rsidRPr="00C22650">
        <w:rPr>
          <w:rFonts w:ascii="B Nazanin" w:hAnsi="B Nazanin" w:cs="B Nazanin"/>
          <w:color w:val="000000"/>
          <w:sz w:val="22"/>
          <w:szCs w:val="22"/>
        </w:rPr>
        <w:t xml:space="preserve"> (Claridge, 2004</w:t>
      </w:r>
      <w:r w:rsidRPr="00C22650">
        <w:rPr>
          <w:rFonts w:ascii="B Nazanin" w:hAnsi="B Nazanin" w:cs="B Nazanin"/>
          <w:color w:val="000000"/>
          <w:sz w:val="22"/>
          <w:szCs w:val="22"/>
          <w:rtl/>
        </w:rPr>
        <w:t xml:space="preserve"> اطلاعات، اعتماد و هنجارهايي را كه بر اثر روابط متقابل در شبكه‌هاي اجتماعي به وجود مي‌آيند، سرمايه اجتماعي مي‌داند. ولي تعريف مورد نظر پژوهش جاري، در واقع تركيبي از تعريفهاي ارائه شده است. بر اين اساس، شبكه‌اي كه در ارتباطهاي بين اعضاي آن، ويژگيهايي همچون اعتماد، تعامل، حمايت اجتماعي، جوّ سالم، تعهّد، مشاركت و سودمندي در حد بالايي وجود داشته باشد، مي‌تواند سرمايه‌اي اجتماعي تشكيل دهد و با توجه به اهميّت محمل‌هاي ارتباط علمي در تشكيل يك شبكه اجتماعي مانند گروه بحث الكترونيكي، پژوهش حاضر در صدد پاسخگويي به اين سؤال است كه گروه بحث الكترونيكي كتابداري تشكيل شده در ايران (يعني </w:t>
      </w:r>
      <w:r w:rsidRPr="00C22650">
        <w:rPr>
          <w:rFonts w:ascii="B Nazanin" w:hAnsi="B Nazanin" w:cs="B Nazanin"/>
          <w:color w:val="000000"/>
          <w:sz w:val="22"/>
          <w:szCs w:val="22"/>
        </w:rPr>
        <w:t>LIS</w:t>
      </w:r>
      <w:r w:rsidRPr="00C22650">
        <w:rPr>
          <w:rFonts w:ascii="B Nazanin" w:hAnsi="B Nazanin" w:cs="B Nazanin"/>
          <w:color w:val="000000"/>
          <w:sz w:val="22"/>
          <w:szCs w:val="22"/>
          <w:rtl/>
        </w:rPr>
        <w:t xml:space="preserve">)، به عنوان يك شبكة اجتماعي تا چه ميزان از نظر محتوايي، به شكل‌گيري سرمايه اجتماعي كمك مي‌كند؟ </w:t>
      </w:r>
    </w:p>
    <w:p w:rsidR="00C22650" w:rsidRPr="00C22650" w:rsidRDefault="00C22650" w:rsidP="00C22650">
      <w:pPr>
        <w:spacing w:line="216" w:lineRule="auto"/>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با توجه به اين مسئله، اولين هدف اين پژوهش تحليل محتواي پيامهاي ارسال شده به گروه بحث الكترونيكي </w:t>
      </w:r>
      <w:r w:rsidRPr="00C22650">
        <w:rPr>
          <w:rFonts w:ascii="B Nazanin" w:hAnsi="B Nazanin" w:cs="B Nazanin"/>
          <w:color w:val="000000"/>
          <w:sz w:val="22"/>
          <w:szCs w:val="22"/>
        </w:rPr>
        <w:t>(LIS)</w:t>
      </w:r>
      <w:r w:rsidRPr="00C22650">
        <w:rPr>
          <w:rFonts w:ascii="B Nazanin" w:hAnsi="B Nazanin" w:cs="B Nazanin"/>
          <w:color w:val="000000"/>
          <w:sz w:val="22"/>
          <w:szCs w:val="22"/>
          <w:rtl/>
        </w:rPr>
        <w:t xml:space="preserve"> به منظور شناسايي نوع پيامهاي ارسال شده به گروه و بررسي هدف آنهاست. هدف بعدي اين تحقيق، بررسي ميزان برخورداري گروه بحث الكترونيكي از ويژگيهاي سرماية اجتماعي است. اين هدف بر اساس سنجش نظرات اعضاي گروه دربارة متغيرهاي سرمايه اجتماعي مانند اعتماد، رابطه متقابل (تعامل)، حمايت اجتماعي</w:t>
      </w:r>
      <w:bookmarkStart w:id="9" w:name="_ftnref10"/>
      <w:r w:rsidRPr="00C22650">
        <w:rPr>
          <w:rFonts w:ascii="B Nazanin" w:hAnsi="B Nazanin" w:cs="B Nazanin"/>
          <w:color w:val="000000"/>
          <w:sz w:val="22"/>
          <w:szCs w:val="22"/>
          <w:rtl/>
        </w:rPr>
        <w:fldChar w:fldCharType="begin"/>
      </w:r>
      <w:r w:rsidRPr="00C22650">
        <w:rPr>
          <w:rFonts w:ascii="B Nazanin" w:hAnsi="B Nazanin" w:cs="B Nazanin"/>
          <w:color w:val="000000"/>
          <w:sz w:val="22"/>
          <w:szCs w:val="22"/>
          <w:rtl/>
        </w:rPr>
        <w:instrText xml:space="preserve"> </w:instrText>
      </w:r>
      <w:r w:rsidRPr="00C22650">
        <w:rPr>
          <w:rFonts w:ascii="B Nazanin" w:hAnsi="B Nazanin" w:cs="B Nazanin"/>
          <w:color w:val="000000"/>
          <w:sz w:val="22"/>
          <w:szCs w:val="22"/>
        </w:rPr>
        <w:instrText>HYPERLINK "http://www.aqlibrary.org/modules/FCKEditor/pnincludes/editor/fckeditor.html?InstanceName=desc&amp;Toolbar=Default" \l "_ftn10" \o</w:instrText>
      </w:r>
      <w:r w:rsidRPr="00C22650">
        <w:rPr>
          <w:rFonts w:ascii="B Nazanin" w:hAnsi="B Nazanin" w:cs="B Nazanin"/>
          <w:color w:val="000000"/>
          <w:sz w:val="22"/>
          <w:szCs w:val="22"/>
          <w:rtl/>
        </w:rPr>
        <w:instrText xml:space="preserve"> "" </w:instrText>
      </w:r>
      <w:r w:rsidRPr="00C22650">
        <w:rPr>
          <w:rFonts w:ascii="B Nazanin" w:hAnsi="B Nazanin" w:cs="B Nazanin"/>
          <w:color w:val="000000"/>
          <w:sz w:val="22"/>
          <w:szCs w:val="22"/>
          <w:rtl/>
        </w:rPr>
        <w:fldChar w:fldCharType="separate"/>
      </w:r>
      <w:r w:rsidRPr="00C22650">
        <w:rPr>
          <w:rStyle w:val="Hyperlink"/>
          <w:rFonts w:ascii="B Nazanin" w:hAnsi="B Nazanin" w:cs="B Nazanin"/>
          <w:sz w:val="22"/>
          <w:szCs w:val="22"/>
        </w:rPr>
        <w:t>[10]</w:t>
      </w:r>
      <w:r w:rsidRPr="00C22650">
        <w:rPr>
          <w:rFonts w:ascii="B Nazanin" w:hAnsi="B Nazanin" w:cs="B Nazanin"/>
          <w:color w:val="000000"/>
          <w:sz w:val="22"/>
          <w:szCs w:val="22"/>
          <w:rtl/>
        </w:rPr>
        <w:fldChar w:fldCharType="end"/>
      </w:r>
      <w:bookmarkEnd w:id="9"/>
      <w:r w:rsidRPr="00C22650">
        <w:rPr>
          <w:rFonts w:ascii="B Nazanin" w:hAnsi="B Nazanin" w:cs="B Nazanin"/>
          <w:color w:val="000000"/>
          <w:sz w:val="22"/>
          <w:szCs w:val="22"/>
          <w:rtl/>
        </w:rPr>
        <w:t>، تعهد</w:t>
      </w:r>
      <w:bookmarkStart w:id="10" w:name="_ftnref11"/>
      <w:r w:rsidRPr="00C22650">
        <w:rPr>
          <w:rFonts w:ascii="B Nazanin" w:hAnsi="B Nazanin" w:cs="B Nazanin"/>
          <w:color w:val="000000"/>
          <w:sz w:val="22"/>
          <w:szCs w:val="22"/>
          <w:rtl/>
        </w:rPr>
        <w:fldChar w:fldCharType="begin"/>
      </w:r>
      <w:r w:rsidRPr="00C22650">
        <w:rPr>
          <w:rFonts w:ascii="B Nazanin" w:hAnsi="B Nazanin" w:cs="B Nazanin"/>
          <w:color w:val="000000"/>
          <w:sz w:val="22"/>
          <w:szCs w:val="22"/>
          <w:rtl/>
        </w:rPr>
        <w:instrText xml:space="preserve"> </w:instrText>
      </w:r>
      <w:r w:rsidRPr="00C22650">
        <w:rPr>
          <w:rFonts w:ascii="B Nazanin" w:hAnsi="B Nazanin" w:cs="B Nazanin"/>
          <w:color w:val="000000"/>
          <w:sz w:val="22"/>
          <w:szCs w:val="22"/>
        </w:rPr>
        <w:instrText>HYPERLINK "http://www.aqlibrary.org/modules/FCKEditor/pnincludes/editor/fckeditor.html?InstanceName=desc&amp;Toolbar=Default" \l "_ftn11" \o</w:instrText>
      </w:r>
      <w:r w:rsidRPr="00C22650">
        <w:rPr>
          <w:rFonts w:ascii="B Nazanin" w:hAnsi="B Nazanin" w:cs="B Nazanin"/>
          <w:color w:val="000000"/>
          <w:sz w:val="22"/>
          <w:szCs w:val="22"/>
          <w:rtl/>
        </w:rPr>
        <w:instrText xml:space="preserve"> "" </w:instrText>
      </w:r>
      <w:r w:rsidRPr="00C22650">
        <w:rPr>
          <w:rFonts w:ascii="B Nazanin" w:hAnsi="B Nazanin" w:cs="B Nazanin"/>
          <w:color w:val="000000"/>
          <w:sz w:val="22"/>
          <w:szCs w:val="22"/>
          <w:rtl/>
        </w:rPr>
        <w:fldChar w:fldCharType="separate"/>
      </w:r>
      <w:r w:rsidRPr="00C22650">
        <w:rPr>
          <w:rStyle w:val="Hyperlink"/>
          <w:rFonts w:ascii="B Nazanin" w:hAnsi="B Nazanin" w:cs="B Nazanin"/>
          <w:sz w:val="22"/>
          <w:szCs w:val="22"/>
        </w:rPr>
        <w:t>[11]</w:t>
      </w:r>
      <w:r w:rsidRPr="00C22650">
        <w:rPr>
          <w:rFonts w:ascii="B Nazanin" w:hAnsi="B Nazanin" w:cs="B Nazanin"/>
          <w:color w:val="000000"/>
          <w:sz w:val="22"/>
          <w:szCs w:val="22"/>
          <w:rtl/>
        </w:rPr>
        <w:fldChar w:fldCharType="end"/>
      </w:r>
      <w:bookmarkEnd w:id="10"/>
      <w:r w:rsidRPr="00C22650">
        <w:rPr>
          <w:rFonts w:ascii="B Nazanin" w:hAnsi="B Nazanin" w:cs="B Nazanin"/>
          <w:color w:val="000000"/>
          <w:sz w:val="22"/>
          <w:szCs w:val="22"/>
          <w:rtl/>
        </w:rPr>
        <w:t>، مشاركت</w:t>
      </w:r>
      <w:bookmarkStart w:id="11" w:name="_ftnref12"/>
      <w:r w:rsidRPr="00C22650">
        <w:rPr>
          <w:rFonts w:ascii="B Nazanin" w:hAnsi="B Nazanin" w:cs="B Nazanin"/>
          <w:color w:val="000000"/>
          <w:sz w:val="22"/>
          <w:szCs w:val="22"/>
          <w:rtl/>
        </w:rPr>
        <w:fldChar w:fldCharType="begin"/>
      </w:r>
      <w:r w:rsidRPr="00C22650">
        <w:rPr>
          <w:rFonts w:ascii="B Nazanin" w:hAnsi="B Nazanin" w:cs="B Nazanin"/>
          <w:color w:val="000000"/>
          <w:sz w:val="22"/>
          <w:szCs w:val="22"/>
          <w:rtl/>
        </w:rPr>
        <w:instrText xml:space="preserve"> </w:instrText>
      </w:r>
      <w:r w:rsidRPr="00C22650">
        <w:rPr>
          <w:rFonts w:ascii="B Nazanin" w:hAnsi="B Nazanin" w:cs="B Nazanin"/>
          <w:color w:val="000000"/>
          <w:sz w:val="22"/>
          <w:szCs w:val="22"/>
        </w:rPr>
        <w:instrText>HYPERLINK "http://www.aqlibrary.org/modules/FCKEditor/pnincludes/editor/fckeditor.html?InstanceName=desc&amp;Toolbar=Default" \l "_ftn12" \o</w:instrText>
      </w:r>
      <w:r w:rsidRPr="00C22650">
        <w:rPr>
          <w:rFonts w:ascii="B Nazanin" w:hAnsi="B Nazanin" w:cs="B Nazanin"/>
          <w:color w:val="000000"/>
          <w:sz w:val="22"/>
          <w:szCs w:val="22"/>
          <w:rtl/>
        </w:rPr>
        <w:instrText xml:space="preserve"> "" </w:instrText>
      </w:r>
      <w:r w:rsidRPr="00C22650">
        <w:rPr>
          <w:rFonts w:ascii="B Nazanin" w:hAnsi="B Nazanin" w:cs="B Nazanin"/>
          <w:color w:val="000000"/>
          <w:sz w:val="22"/>
          <w:szCs w:val="22"/>
          <w:rtl/>
        </w:rPr>
        <w:fldChar w:fldCharType="separate"/>
      </w:r>
      <w:r w:rsidRPr="00C22650">
        <w:rPr>
          <w:rStyle w:val="Hyperlink"/>
          <w:rFonts w:ascii="B Nazanin" w:hAnsi="B Nazanin" w:cs="B Nazanin"/>
          <w:sz w:val="22"/>
          <w:szCs w:val="22"/>
        </w:rPr>
        <w:t>[12]</w:t>
      </w:r>
      <w:r w:rsidRPr="00C22650">
        <w:rPr>
          <w:rFonts w:ascii="B Nazanin" w:hAnsi="B Nazanin" w:cs="B Nazanin"/>
          <w:color w:val="000000"/>
          <w:sz w:val="22"/>
          <w:szCs w:val="22"/>
          <w:rtl/>
        </w:rPr>
        <w:fldChar w:fldCharType="end"/>
      </w:r>
      <w:bookmarkEnd w:id="11"/>
      <w:r w:rsidRPr="00C22650">
        <w:rPr>
          <w:rFonts w:ascii="B Nazanin" w:hAnsi="B Nazanin" w:cs="B Nazanin"/>
          <w:color w:val="000000"/>
          <w:sz w:val="22"/>
          <w:szCs w:val="22"/>
          <w:rtl/>
        </w:rPr>
        <w:t>، جوّ سالم</w:t>
      </w:r>
      <w:bookmarkStart w:id="12" w:name="_ftnref13"/>
      <w:r w:rsidRPr="00C22650">
        <w:rPr>
          <w:rFonts w:ascii="B Nazanin" w:hAnsi="B Nazanin" w:cs="B Nazanin"/>
          <w:color w:val="000000"/>
          <w:sz w:val="22"/>
          <w:szCs w:val="22"/>
          <w:rtl/>
        </w:rPr>
        <w:fldChar w:fldCharType="begin"/>
      </w:r>
      <w:r w:rsidRPr="00C22650">
        <w:rPr>
          <w:rFonts w:ascii="B Nazanin" w:hAnsi="B Nazanin" w:cs="B Nazanin"/>
          <w:color w:val="000000"/>
          <w:sz w:val="22"/>
          <w:szCs w:val="22"/>
          <w:rtl/>
        </w:rPr>
        <w:instrText xml:space="preserve"> </w:instrText>
      </w:r>
      <w:r w:rsidRPr="00C22650">
        <w:rPr>
          <w:rFonts w:ascii="B Nazanin" w:hAnsi="B Nazanin" w:cs="B Nazanin"/>
          <w:color w:val="000000"/>
          <w:sz w:val="22"/>
          <w:szCs w:val="22"/>
        </w:rPr>
        <w:instrText>HYPERLINK "http://www.aqlibrary.org/modules/FCKEditor/pnincludes/editor/fckeditor.html?InstanceName=desc&amp;Toolbar=Default" \l "_ftn13" \o</w:instrText>
      </w:r>
      <w:r w:rsidRPr="00C22650">
        <w:rPr>
          <w:rFonts w:ascii="B Nazanin" w:hAnsi="B Nazanin" w:cs="B Nazanin"/>
          <w:color w:val="000000"/>
          <w:sz w:val="22"/>
          <w:szCs w:val="22"/>
          <w:rtl/>
        </w:rPr>
        <w:instrText xml:space="preserve"> "" </w:instrText>
      </w:r>
      <w:r w:rsidRPr="00C22650">
        <w:rPr>
          <w:rFonts w:ascii="B Nazanin" w:hAnsi="B Nazanin" w:cs="B Nazanin"/>
          <w:color w:val="000000"/>
          <w:sz w:val="22"/>
          <w:szCs w:val="22"/>
          <w:rtl/>
        </w:rPr>
        <w:fldChar w:fldCharType="separate"/>
      </w:r>
      <w:r w:rsidRPr="00C22650">
        <w:rPr>
          <w:rStyle w:val="Hyperlink"/>
          <w:rFonts w:ascii="B Nazanin" w:hAnsi="B Nazanin" w:cs="B Nazanin"/>
          <w:sz w:val="22"/>
          <w:szCs w:val="22"/>
        </w:rPr>
        <w:t>[13]</w:t>
      </w:r>
      <w:r w:rsidRPr="00C22650">
        <w:rPr>
          <w:rFonts w:ascii="B Nazanin" w:hAnsi="B Nazanin" w:cs="B Nazanin"/>
          <w:color w:val="000000"/>
          <w:sz w:val="22"/>
          <w:szCs w:val="22"/>
          <w:rtl/>
        </w:rPr>
        <w:fldChar w:fldCharType="end"/>
      </w:r>
      <w:bookmarkEnd w:id="12"/>
      <w:r w:rsidRPr="00C22650">
        <w:rPr>
          <w:rFonts w:ascii="B Nazanin" w:hAnsi="B Nazanin" w:cs="B Nazanin"/>
          <w:color w:val="000000"/>
          <w:sz w:val="22"/>
          <w:szCs w:val="22"/>
          <w:rtl/>
        </w:rPr>
        <w:t>، افزايش دانش شخصي و گروهي يا سودمندي</w:t>
      </w:r>
      <w:bookmarkStart w:id="13" w:name="_ftnref14"/>
      <w:r w:rsidRPr="00C22650">
        <w:rPr>
          <w:rFonts w:ascii="B Nazanin" w:hAnsi="B Nazanin" w:cs="B Nazanin"/>
          <w:color w:val="000000"/>
          <w:sz w:val="22"/>
          <w:szCs w:val="22"/>
          <w:rtl/>
        </w:rPr>
        <w:fldChar w:fldCharType="begin"/>
      </w:r>
      <w:r w:rsidRPr="00C22650">
        <w:rPr>
          <w:rFonts w:ascii="B Nazanin" w:hAnsi="B Nazanin" w:cs="B Nazanin"/>
          <w:color w:val="000000"/>
          <w:sz w:val="22"/>
          <w:szCs w:val="22"/>
          <w:rtl/>
        </w:rPr>
        <w:instrText xml:space="preserve"> </w:instrText>
      </w:r>
      <w:r w:rsidRPr="00C22650">
        <w:rPr>
          <w:rFonts w:ascii="B Nazanin" w:hAnsi="B Nazanin" w:cs="B Nazanin"/>
          <w:color w:val="000000"/>
          <w:sz w:val="22"/>
          <w:szCs w:val="22"/>
        </w:rPr>
        <w:instrText>HYPERLINK "http://www.aqlibrary.org/modules/FCKEditor/pnincludes/editor/fckeditor.html?InstanceName=desc&amp;Toolbar=Default" \l "_ftn14" \o</w:instrText>
      </w:r>
      <w:r w:rsidRPr="00C22650">
        <w:rPr>
          <w:rFonts w:ascii="B Nazanin" w:hAnsi="B Nazanin" w:cs="B Nazanin"/>
          <w:color w:val="000000"/>
          <w:sz w:val="22"/>
          <w:szCs w:val="22"/>
          <w:rtl/>
        </w:rPr>
        <w:instrText xml:space="preserve"> "" </w:instrText>
      </w:r>
      <w:r w:rsidRPr="00C22650">
        <w:rPr>
          <w:rFonts w:ascii="B Nazanin" w:hAnsi="B Nazanin" w:cs="B Nazanin"/>
          <w:color w:val="000000"/>
          <w:sz w:val="22"/>
          <w:szCs w:val="22"/>
          <w:rtl/>
        </w:rPr>
        <w:fldChar w:fldCharType="separate"/>
      </w:r>
      <w:r w:rsidRPr="00C22650">
        <w:rPr>
          <w:rStyle w:val="Hyperlink"/>
          <w:rFonts w:ascii="B Nazanin" w:hAnsi="B Nazanin" w:cs="B Nazanin"/>
          <w:sz w:val="22"/>
          <w:szCs w:val="22"/>
        </w:rPr>
        <w:t>[14]</w:t>
      </w:r>
      <w:r w:rsidRPr="00C22650">
        <w:rPr>
          <w:rFonts w:ascii="B Nazanin" w:hAnsi="B Nazanin" w:cs="B Nazanin"/>
          <w:color w:val="000000"/>
          <w:sz w:val="22"/>
          <w:szCs w:val="22"/>
          <w:rtl/>
        </w:rPr>
        <w:fldChar w:fldCharType="end"/>
      </w:r>
      <w:bookmarkEnd w:id="13"/>
      <w:r w:rsidRPr="00C22650">
        <w:rPr>
          <w:rFonts w:ascii="B Nazanin" w:hAnsi="B Nazanin" w:cs="B Nazanin"/>
          <w:color w:val="000000"/>
          <w:sz w:val="22"/>
          <w:szCs w:val="22"/>
          <w:rtl/>
        </w:rPr>
        <w:t xml:space="preserve"> انجام مي‌شود. انتظار مي‌رود بر اساس نتايج اين دو بررسي، بتوان ميزان توانمندي گروه بحث </w:t>
      </w:r>
      <w:r w:rsidRPr="00C22650">
        <w:rPr>
          <w:rFonts w:ascii="B Nazanin" w:hAnsi="B Nazanin" w:cs="B Nazanin"/>
          <w:color w:val="000000"/>
          <w:sz w:val="22"/>
          <w:szCs w:val="22"/>
        </w:rPr>
        <w:t>LIS</w:t>
      </w:r>
      <w:r w:rsidRPr="00C22650">
        <w:rPr>
          <w:rFonts w:ascii="B Nazanin" w:hAnsi="B Nazanin" w:cs="B Nazanin"/>
          <w:color w:val="000000"/>
          <w:sz w:val="22"/>
          <w:szCs w:val="22"/>
          <w:rtl/>
        </w:rPr>
        <w:t xml:space="preserve"> را در تشكيل سرمايه اجتماعي سنجيد. </w:t>
      </w:r>
    </w:p>
    <w:p w:rsidR="00C22650" w:rsidRPr="00C22650" w:rsidRDefault="00C22650" w:rsidP="00C22650">
      <w:pPr>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سؤالهاي پژوهش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1. از نظر جمعيت‌شناختي، چه افرادي با چه ويژگيهايي از اعضاي فعال گروه </w:t>
      </w:r>
      <w:r w:rsidRPr="00C22650">
        <w:rPr>
          <w:rFonts w:ascii="B Nazanin" w:hAnsi="B Nazanin" w:cs="B Nazanin"/>
          <w:color w:val="000000"/>
          <w:sz w:val="22"/>
          <w:szCs w:val="22"/>
        </w:rPr>
        <w:t>LIS</w:t>
      </w:r>
      <w:r w:rsidRPr="00C22650">
        <w:rPr>
          <w:rFonts w:ascii="B Nazanin" w:hAnsi="B Nazanin" w:cs="B Nazanin"/>
          <w:color w:val="000000"/>
          <w:sz w:val="22"/>
          <w:szCs w:val="22"/>
          <w:rtl/>
        </w:rPr>
        <w:t xml:space="preserve"> به شمار مي‌آيند؟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2. در بازه زماني مورد بررسي، هدف پيامها و نوع آنها از چه وضعيتي برخوردار است؟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3. از ديدگاه اعضا، تا چه حد محتواي اطلاعاتي پيامها بر رشد فردي و ارتقاي حرفه‌‌اي آنها تأثيرگذار است؟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4. تا چه ميزان </w:t>
      </w:r>
      <w:r w:rsidRPr="00C22650">
        <w:rPr>
          <w:rFonts w:ascii="B Nazanin" w:hAnsi="B Nazanin" w:cs="B Nazanin"/>
          <w:color w:val="000000"/>
          <w:sz w:val="22"/>
          <w:szCs w:val="22"/>
        </w:rPr>
        <w:t>LIS</w:t>
      </w:r>
      <w:r w:rsidRPr="00C22650">
        <w:rPr>
          <w:rFonts w:ascii="B Nazanin" w:hAnsi="B Nazanin" w:cs="B Nazanin"/>
          <w:color w:val="000000"/>
          <w:sz w:val="22"/>
          <w:szCs w:val="22"/>
          <w:rtl/>
        </w:rPr>
        <w:t xml:space="preserve"> به شكل‌گيري سرماية اجتماعي كمك كرده است؟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w:t>
      </w:r>
    </w:p>
    <w:p w:rsidR="00C22650" w:rsidRPr="00C22650" w:rsidRDefault="00C22650" w:rsidP="00C22650">
      <w:pPr>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فرضيه‌ها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1. فرستندگان پيامهاي مشابه، ويژگيهاي مشترك دارند.</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2. از ديدگاه اعضا، بين ميزان تعامل و ميزان اعتماد به گروه، رابطه وجود دارد.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lastRenderedPageBreak/>
        <w:t xml:space="preserve">3. از ديدگاه اعضا، اعتماد بيشتر بين اعضا، تأثير بيشتري بر رشد فردي و گروهي دارد.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4. از ديدگاه اعضا، تعامل بيشتر بين اعضا، تأثير بيشتري بر رشد فردي و گروهي دارد.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w:t>
      </w:r>
    </w:p>
    <w:p w:rsidR="00C22650" w:rsidRPr="00C22650" w:rsidRDefault="00C22650" w:rsidP="00C22650">
      <w:pPr>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روش پژوهش، جامعه آماري و ابزار گردآوري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اين پژوهش با روش پيمايشي و از نوع كاربردي انجام و براي گردآوري اطلاعات، از دو شيوة تحليل محتوا و نظرسنجي استفاده گرديد. در شيوه تحليل محتوا، تمامي پيامهاي علمي ارسال شده به </w:t>
      </w:r>
      <w:r w:rsidRPr="00C22650">
        <w:rPr>
          <w:rFonts w:ascii="B Nazanin" w:hAnsi="B Nazanin" w:cs="B Nazanin"/>
          <w:color w:val="000000"/>
          <w:sz w:val="22"/>
          <w:szCs w:val="22"/>
        </w:rPr>
        <w:t>LIS</w:t>
      </w:r>
      <w:r w:rsidRPr="00C22650">
        <w:rPr>
          <w:rFonts w:ascii="B Nazanin" w:hAnsi="B Nazanin" w:cs="B Nazanin"/>
          <w:color w:val="000000"/>
          <w:sz w:val="22"/>
          <w:szCs w:val="22"/>
          <w:rtl/>
        </w:rPr>
        <w:t xml:space="preserve"> از لحاظ نوع‌شناسي دانش و همچنين زمينه‌هاي موضوعي تخصصي، بررسي شد.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در شيوه نظرسنجي، ديدگاه اعضاي گروه بحث در مورد مؤلفه‌هاي سرماية اجتماعي، يعني اعتماد آنها به گروه بحث و اعضاي آن، ميزان وجود حمايت اجتماعي در گروه بحث الكترونيكي، ميزان تعهد اعضا نسبت به يگديگر و نسبت به رشته، ميزان مشاركت افراد در مباحث مطرح شده در گروه، جوّ سالم محيط گروه بحث الكترونيكي، ميزان تعامل بين اعضاي گروه و ميزان تأثير گروه بر آنها در روابط جديد، در نتيجة اعتماد به افراد و در نهايت، پيشرفت دانش شخصي و گروهي و يا ميزان سودمندي گروه، گردآوري شد.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به منظور گردآوري اطلاعات مورد نياز اين پژوهش و با توجه به گستردگي كار، از دو سياهة وارسي و يك پرسشنامه استفاده شد. تعداد اعضاي گروه در تاريخ 8/11/1386، 1256 نفر بود. بر اساس جدول گرجسي و مورگان، تعداد نمونه 297 نفر برآورد گرديد. براي اينكه تمامي اعضاي گروه، شانس شركت در اين نظرسنجي را داشته باشند، پرسشنامه براي تمامي آنها ارسال شد. پس از سه بار پيگيري، حدود 60% نمونه تعيين شده به پرسشنامه پاسخ دادند.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جامعه آماري پژوهش در تحليل سياهه‌هاي وارسي، تمامي پيامهاي ارسال شده به گروه بحث در بازة زماني مورد بررسي يعني 1904 مورد مي‌باشد. با حذف پيامهاي غير علمي، تكراري و بدون متن، در مجموع 1400 پيام علمي براي تحليل نهايي باقي ماند.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w:t>
      </w:r>
    </w:p>
    <w:p w:rsidR="00C22650" w:rsidRPr="00C22650" w:rsidRDefault="00C22650" w:rsidP="00C22650">
      <w:pPr>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پيشينة پژوهش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بررسي‌ها و تحقيقات در رابطه با شبكه‌هاي اجتماعي، از جنبه‌هاي مختلف انجام شده است. بيشتر محققان سعي كرده‌اند با در نظر گرفتن برخي مؤلفه‌هاي سرماية اجتماعي، اين نوع شبكه‌ها را بررسي كنند. گروه‌هاي بحث الكترونيكي نيز از جنبه‌هاي مختلفي تحليل و بررسي شده‌اند.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در ايران تنها يك پژوهش در رابطه با گروه بحث الكترونيكي توسط مرادي (1386) انجام شده است. پيامهاي ارسال شده به گروه </w:t>
      </w:r>
      <w:r w:rsidRPr="00C22650">
        <w:rPr>
          <w:rFonts w:ascii="B Nazanin" w:hAnsi="B Nazanin" w:cs="B Nazanin"/>
          <w:color w:val="000000"/>
          <w:sz w:val="22"/>
          <w:szCs w:val="22"/>
        </w:rPr>
        <w:t>LIS</w:t>
      </w:r>
      <w:r w:rsidRPr="00C22650">
        <w:rPr>
          <w:rFonts w:ascii="B Nazanin" w:hAnsi="B Nazanin" w:cs="B Nazanin"/>
          <w:color w:val="000000"/>
          <w:sz w:val="22"/>
          <w:szCs w:val="22"/>
          <w:rtl/>
        </w:rPr>
        <w:t xml:space="preserve"> را بايد بر اساس موضوعهاي پيامها دسته‌بندي نمود. پژوهشهايي كه در زمينة گروه‌هاي بحث الكترونيكي در خارج از كشور انجام شده، بيشتر در رابطه با كارايي اين گروه‌ها براي استفادة آموزشي و اشتراك تجارب بوده است. اين پژوهشها از روش تحليل محتواي پيامها استفاده كرده‌اند. در اين رابطه، برخي از بررسيها مانند </w:t>
      </w:r>
      <w:r w:rsidRPr="00C22650">
        <w:rPr>
          <w:rFonts w:ascii="B Nazanin" w:hAnsi="B Nazanin" w:cs="B Nazanin"/>
          <w:color w:val="000000"/>
          <w:sz w:val="22"/>
          <w:szCs w:val="22"/>
        </w:rPr>
        <w:t>(Karayan, 1997, Wu, 2004, Son, 2006)</w:t>
      </w:r>
      <w:r w:rsidRPr="00C22650">
        <w:rPr>
          <w:rFonts w:ascii="B Nazanin" w:hAnsi="B Nazanin" w:cs="B Nazanin"/>
          <w:color w:val="000000"/>
          <w:sz w:val="22"/>
          <w:szCs w:val="22"/>
          <w:rtl/>
        </w:rPr>
        <w:t xml:space="preserve"> در مورد گروه‌هاي بحث مدارس كه توسط استادان براي تدريس از طريق اينترنت و به صورت پيوسته راه‌اندازي شدند، صورت گرفته است. برخي از آنها نيز مانند </w:t>
      </w:r>
      <w:r w:rsidRPr="00C22650">
        <w:rPr>
          <w:rFonts w:ascii="B Nazanin" w:hAnsi="B Nazanin" w:cs="B Nazanin"/>
          <w:color w:val="000000"/>
          <w:sz w:val="22"/>
          <w:szCs w:val="22"/>
        </w:rPr>
        <w:t>(Sandars, et al. 2005)</w:t>
      </w:r>
      <w:r w:rsidRPr="00C22650">
        <w:rPr>
          <w:rFonts w:ascii="B Nazanin" w:hAnsi="B Nazanin" w:cs="B Nazanin"/>
          <w:color w:val="000000"/>
          <w:sz w:val="22"/>
          <w:szCs w:val="22"/>
          <w:rtl/>
        </w:rPr>
        <w:t xml:space="preserve"> در حوزة پزشكي انجام شده است. نظر به اينكه اين متخصصان مي‌توانند با سرعت بيشتري از طريق پست الكترونيكي از تجارب يكديگر براي مداواي بيماران استفاده كنند و در نتيجه از جديدترين روشها براي درمان بهره گيرند، ارتباط از طريق پست الكترونيكي در بين آنان رواج دارد. برخي ديگر از پژوهشگران مانند </w:t>
      </w:r>
      <w:r w:rsidRPr="00C22650">
        <w:rPr>
          <w:rFonts w:ascii="B Nazanin" w:hAnsi="B Nazanin" w:cs="B Nazanin"/>
          <w:color w:val="000000"/>
          <w:sz w:val="22"/>
          <w:szCs w:val="22"/>
        </w:rPr>
        <w:t xml:space="preserve">(Lesser &amp; Storck, 2001; Harper, 2002; Gery, 2007; Ferlander, 2007) </w:t>
      </w:r>
      <w:r w:rsidRPr="00C22650">
        <w:rPr>
          <w:rFonts w:ascii="B Nazanin" w:hAnsi="B Nazanin" w:cs="B Nazanin"/>
          <w:color w:val="000000"/>
          <w:sz w:val="22"/>
          <w:szCs w:val="22"/>
          <w:rtl/>
        </w:rPr>
        <w:t xml:space="preserve"> به بررسي شبكه‌ها و سنجش احتمال شكل‌گيري سرمايه اجتماعي در آنها پرداختند. هر كدام از آنها برخي متغيرهاي مورد توجه در سرماية اجتماعي را مورد بحث قرار داده و در كل نشان دادند وجود ويژگيهاي مختلفي از جمله اعتماد، مشاركت، جوّ سالم، تعهد و حمايت اجتماعي، به تشكيل سرماية اجتماعي منجر مي‌شود. </w:t>
      </w:r>
    </w:p>
    <w:p w:rsidR="00C22650" w:rsidRPr="00C22650" w:rsidRDefault="00C22650" w:rsidP="00C22650">
      <w:pPr>
        <w:spacing w:line="216" w:lineRule="auto"/>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به طور كلي، طي تحقيقات انجام شده در رابطه با شبكه‌هاي اجتماعي و گروه‌هاي بحث، از مقياسهاي مختلفي براي اندازه‌گيري مؤلفه‌هاي سرمايه اجتماعي در گروه‌هاي مختلف استفاده شد. در نتايج به دست آمده، نقش اين شبكه‌ها در اشتراك دانش بين اعضا و تشكيل سرماية اجتماعي ثابت شد. همچنين، يافته‌ها نشان داد عواملي مانند وجود اعتماد و تعامل، در ارتباط و اشتراك دانش نقش مهمي دارند. با توجه به اينكه نتايج پژوهشهاي مورد بررسي نشان داد تشكيل گروه‌هاي بحث در رشد فردي و حرفه‌اي و تشكيل سرماية اجتماعي مؤثرند، ضروري است به گروه بحث </w:t>
      </w:r>
      <w:r w:rsidRPr="00C22650">
        <w:rPr>
          <w:rFonts w:ascii="B Nazanin" w:hAnsi="B Nazanin" w:cs="B Nazanin"/>
          <w:color w:val="000000"/>
          <w:sz w:val="22"/>
          <w:szCs w:val="22"/>
        </w:rPr>
        <w:t>LIS</w:t>
      </w:r>
      <w:r w:rsidRPr="00C22650">
        <w:rPr>
          <w:rFonts w:ascii="B Nazanin" w:hAnsi="B Nazanin" w:cs="B Nazanin"/>
          <w:color w:val="000000"/>
          <w:sz w:val="22"/>
          <w:szCs w:val="22"/>
          <w:rtl/>
        </w:rPr>
        <w:t xml:space="preserve"> نيز با ديد علمي توجه و ويژگيهاي آن بررسي شود.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w:t>
      </w:r>
    </w:p>
    <w:p w:rsidR="00C22650" w:rsidRPr="00C22650" w:rsidRDefault="00C22650" w:rsidP="00C22650">
      <w:pPr>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ارائه يافته‌ها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lastRenderedPageBreak/>
        <w:t>بررسي هر كدام از پيامها به‌طور جداگانه نشان داد از 1400 پيام، 761 مورد داراي امضا بودند. ضمن اينكه طبق بررسي انجام شده روي اين 1400 پيام، مشخص شد پيامها توسط بيش از 200 نفر به گروه ارسال شده است. اين موضوع با قانون «لوتكا» كه بيان مي‌كند تعداد زيادي از مقاله‌ها توسط تعداد كمي از نويسندگان نوشته مي‌شود، شباهت دارد (دايرة‌المعارف كتابداري و اطلاع‌رساني، ج2) بر اساس اطلاعات گردآوري شده و با استفاده از نرم‌افزار يوسينت</w:t>
      </w:r>
      <w:bookmarkStart w:id="14" w:name="_ftnref15"/>
      <w:r w:rsidRPr="00C22650">
        <w:rPr>
          <w:rFonts w:ascii="B Nazanin" w:hAnsi="B Nazanin" w:cs="B Nazanin"/>
          <w:color w:val="000000"/>
          <w:sz w:val="22"/>
          <w:szCs w:val="22"/>
          <w:rtl/>
        </w:rPr>
        <w:fldChar w:fldCharType="begin"/>
      </w:r>
      <w:r w:rsidRPr="00C22650">
        <w:rPr>
          <w:rFonts w:ascii="B Nazanin" w:hAnsi="B Nazanin" w:cs="B Nazanin"/>
          <w:color w:val="000000"/>
          <w:sz w:val="22"/>
          <w:szCs w:val="22"/>
          <w:rtl/>
        </w:rPr>
        <w:instrText xml:space="preserve"> </w:instrText>
      </w:r>
      <w:r w:rsidRPr="00C22650">
        <w:rPr>
          <w:rFonts w:ascii="B Nazanin" w:hAnsi="B Nazanin" w:cs="B Nazanin"/>
          <w:color w:val="000000"/>
          <w:sz w:val="22"/>
          <w:szCs w:val="22"/>
        </w:rPr>
        <w:instrText>HYPERLINK "http://www.aqlibrary.org/modules/FCKEditor/pnincludes/editor/fckeditor.html?InstanceName=desc&amp;Toolbar=Default" \l "_ftn15" \o</w:instrText>
      </w:r>
      <w:r w:rsidRPr="00C22650">
        <w:rPr>
          <w:rFonts w:ascii="B Nazanin" w:hAnsi="B Nazanin" w:cs="B Nazanin"/>
          <w:color w:val="000000"/>
          <w:sz w:val="22"/>
          <w:szCs w:val="22"/>
          <w:rtl/>
        </w:rPr>
        <w:instrText xml:space="preserve"> "" </w:instrText>
      </w:r>
      <w:r w:rsidRPr="00C22650">
        <w:rPr>
          <w:rFonts w:ascii="B Nazanin" w:hAnsi="B Nazanin" w:cs="B Nazanin"/>
          <w:color w:val="000000"/>
          <w:sz w:val="22"/>
          <w:szCs w:val="22"/>
          <w:rtl/>
        </w:rPr>
        <w:fldChar w:fldCharType="separate"/>
      </w:r>
      <w:r w:rsidRPr="00C22650">
        <w:rPr>
          <w:rStyle w:val="Hyperlink"/>
          <w:rFonts w:ascii="B Nazanin" w:hAnsi="B Nazanin" w:cs="B Nazanin"/>
          <w:sz w:val="22"/>
          <w:szCs w:val="22"/>
        </w:rPr>
        <w:t>[15]</w:t>
      </w:r>
      <w:r w:rsidRPr="00C22650">
        <w:rPr>
          <w:rStyle w:val="Hyperlink"/>
          <w:rFonts w:ascii="B Nazanin" w:hAnsi="B Nazanin" w:cs="B Nazanin"/>
          <w:sz w:val="22"/>
          <w:szCs w:val="22"/>
          <w:rtl/>
        </w:rPr>
        <w:t xml:space="preserve"> و نت دراو</w:t>
      </w:r>
      <w:r w:rsidRPr="00C22650">
        <w:rPr>
          <w:rFonts w:ascii="B Nazanin" w:hAnsi="B Nazanin" w:cs="B Nazanin"/>
          <w:color w:val="000000"/>
          <w:sz w:val="22"/>
          <w:szCs w:val="22"/>
          <w:rtl/>
        </w:rPr>
        <w:fldChar w:fldCharType="end"/>
      </w:r>
      <w:bookmarkStart w:id="15" w:name="_ftnref16"/>
      <w:bookmarkEnd w:id="14"/>
      <w:r w:rsidRPr="00C22650">
        <w:rPr>
          <w:rFonts w:ascii="B Nazanin" w:hAnsi="B Nazanin" w:cs="B Nazanin"/>
          <w:color w:val="000000"/>
          <w:sz w:val="22"/>
          <w:szCs w:val="22"/>
          <w:rtl/>
        </w:rPr>
        <w:fldChar w:fldCharType="begin"/>
      </w:r>
      <w:r w:rsidRPr="00C22650">
        <w:rPr>
          <w:rFonts w:ascii="B Nazanin" w:hAnsi="B Nazanin" w:cs="B Nazanin"/>
          <w:color w:val="000000"/>
          <w:sz w:val="22"/>
          <w:szCs w:val="22"/>
          <w:rtl/>
        </w:rPr>
        <w:instrText xml:space="preserve"> </w:instrText>
      </w:r>
      <w:r w:rsidRPr="00C22650">
        <w:rPr>
          <w:rFonts w:ascii="B Nazanin" w:hAnsi="B Nazanin" w:cs="B Nazanin"/>
          <w:color w:val="000000"/>
          <w:sz w:val="22"/>
          <w:szCs w:val="22"/>
        </w:rPr>
        <w:instrText>HYPERLINK "http://www.aqlibrary.org/modules/FCKEditor/pnincludes/editor/fckeditor.html?InstanceName=desc&amp;Toolbar=Default" \l "_ftn16" \o</w:instrText>
      </w:r>
      <w:r w:rsidRPr="00C22650">
        <w:rPr>
          <w:rFonts w:ascii="B Nazanin" w:hAnsi="B Nazanin" w:cs="B Nazanin"/>
          <w:color w:val="000000"/>
          <w:sz w:val="22"/>
          <w:szCs w:val="22"/>
          <w:rtl/>
        </w:rPr>
        <w:instrText xml:space="preserve"> "" </w:instrText>
      </w:r>
      <w:r w:rsidRPr="00C22650">
        <w:rPr>
          <w:rFonts w:ascii="B Nazanin" w:hAnsi="B Nazanin" w:cs="B Nazanin"/>
          <w:color w:val="000000"/>
          <w:sz w:val="22"/>
          <w:szCs w:val="22"/>
          <w:rtl/>
        </w:rPr>
        <w:fldChar w:fldCharType="separate"/>
      </w:r>
      <w:r w:rsidRPr="00C22650">
        <w:rPr>
          <w:rStyle w:val="Hyperlink"/>
          <w:rFonts w:ascii="B Nazanin" w:hAnsi="B Nazanin" w:cs="B Nazanin"/>
          <w:sz w:val="22"/>
          <w:szCs w:val="22"/>
        </w:rPr>
        <w:t>[16]</w:t>
      </w:r>
      <w:r w:rsidRPr="00C22650">
        <w:rPr>
          <w:rFonts w:ascii="B Nazanin" w:hAnsi="B Nazanin" w:cs="B Nazanin"/>
          <w:color w:val="000000"/>
          <w:sz w:val="22"/>
          <w:szCs w:val="22"/>
          <w:rtl/>
        </w:rPr>
        <w:fldChar w:fldCharType="end"/>
      </w:r>
      <w:bookmarkEnd w:id="15"/>
      <w:r w:rsidRPr="00C22650">
        <w:rPr>
          <w:rFonts w:ascii="B Nazanin" w:hAnsi="B Nazanin" w:cs="B Nazanin"/>
          <w:color w:val="000000"/>
          <w:sz w:val="22"/>
          <w:szCs w:val="22"/>
          <w:rtl/>
        </w:rPr>
        <w:t xml:space="preserve">، شبكه پيوندهاي بين اعضا ترسيم شد. در اين شبكه، تعداد پيوندهاي هر عضو از گروه </w:t>
      </w:r>
      <w:r w:rsidRPr="00C22650">
        <w:rPr>
          <w:rFonts w:ascii="B Nazanin" w:hAnsi="B Nazanin" w:cs="B Nazanin"/>
          <w:color w:val="000000"/>
          <w:sz w:val="22"/>
          <w:szCs w:val="22"/>
        </w:rPr>
        <w:t>LIS</w:t>
      </w:r>
      <w:r w:rsidRPr="00C22650">
        <w:rPr>
          <w:rFonts w:ascii="B Nazanin" w:hAnsi="B Nazanin" w:cs="B Nazanin"/>
          <w:color w:val="000000"/>
          <w:sz w:val="22"/>
          <w:szCs w:val="22"/>
          <w:rtl/>
        </w:rPr>
        <w:t xml:space="preserve"> يعني تعداد پيامهايي كه به گروه ارسال كرده‌اند، مشخص مي‌باشد. با استفاده از محاسبة مقياس بينيت در اين شبكه، افراد پرتعامل نيز مشخص شدند. همان‌طور كه در تصوير 2 نيز مشاهده مي‌شود، نودها (اعضا)يي كه تعداد پيام بيشتري به گروه ارسال كرده و نسبت به بقيه تعامل بالاتري دارند، درشت‌تر از ديگر نودها نمايش داده شده‌اند. </w:t>
      </w:r>
    </w:p>
    <w:p w:rsidR="00C22650" w:rsidRPr="00C22650" w:rsidRDefault="00C22650" w:rsidP="00C22650">
      <w:pPr>
        <w:jc w:val="center"/>
        <w:rPr>
          <w:rFonts w:ascii="B Nazanin" w:hAnsi="B Nazanin" w:cs="B Nazanin"/>
          <w:color w:val="000000"/>
          <w:sz w:val="22"/>
          <w:szCs w:val="22"/>
          <w:rtl/>
        </w:rPr>
      </w:pPr>
      <w:r w:rsidRPr="00C22650">
        <w:rPr>
          <w:rFonts w:ascii="B Nazanin" w:hAnsi="B Nazanin" w:cs="B Nazanin"/>
          <w:color w:val="000000"/>
          <w:sz w:val="22"/>
          <w:szCs w:val="22"/>
          <w:rtl/>
        </w:rPr>
        <w:t> </w:t>
      </w:r>
    </w:p>
    <w:p w:rsidR="00C22650" w:rsidRPr="00C22650" w:rsidRDefault="00C22650" w:rsidP="00C22650">
      <w:pPr>
        <w:jc w:val="center"/>
        <w:rPr>
          <w:rFonts w:ascii="B Nazanin" w:hAnsi="B Nazanin" w:cs="B Nazanin"/>
          <w:color w:val="000000"/>
          <w:sz w:val="22"/>
          <w:szCs w:val="22"/>
          <w:rtl/>
        </w:rPr>
      </w:pPr>
      <w:r w:rsidRPr="00C22650">
        <w:rPr>
          <w:rFonts w:ascii="B Nazanin" w:hAnsi="B Nazanin" w:cs="B Nazanin"/>
          <w:color w:val="000000"/>
          <w:sz w:val="22"/>
          <w:szCs w:val="22"/>
          <w:rtl/>
        </w:rPr>
        <w:t> </w:t>
      </w:r>
    </w:p>
    <w:p w:rsidR="00C22650" w:rsidRPr="00C22650" w:rsidRDefault="00C22650" w:rsidP="00C22650">
      <w:pPr>
        <w:jc w:val="center"/>
        <w:rPr>
          <w:rFonts w:ascii="B Nazanin" w:hAnsi="B Nazanin" w:cs="B Nazanin"/>
          <w:color w:val="000000"/>
          <w:sz w:val="22"/>
          <w:szCs w:val="22"/>
          <w:rtl/>
        </w:rPr>
      </w:pPr>
      <w:r w:rsidRPr="00C22650">
        <w:rPr>
          <w:rFonts w:ascii="B Nazanin" w:hAnsi="B Nazanin" w:cs="B Nazanin"/>
          <w:noProof/>
          <w:color w:val="000000"/>
          <w:sz w:val="22"/>
          <w:szCs w:val="22"/>
        </w:rPr>
        <w:drawing>
          <wp:inline distT="0" distB="0" distL="0" distR="0">
            <wp:extent cx="3810000" cy="2676525"/>
            <wp:effectExtent l="19050" t="0" r="0" b="0"/>
            <wp:docPr id="283" name="Picture 283" descr="http://www.aqlibrary.org/UserFiles/Image/4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aqlibrary.org/UserFiles/Image/472.gif"/>
                    <pic:cNvPicPr>
                      <a:picLocks noChangeAspect="1" noChangeArrowheads="1"/>
                    </pic:cNvPicPr>
                  </pic:nvPicPr>
                  <pic:blipFill>
                    <a:blip r:embed="rId6" cstate="print"/>
                    <a:srcRect/>
                    <a:stretch>
                      <a:fillRect/>
                    </a:stretch>
                  </pic:blipFill>
                  <pic:spPr bwMode="auto">
                    <a:xfrm>
                      <a:off x="0" y="0"/>
                      <a:ext cx="3810000" cy="2676525"/>
                    </a:xfrm>
                    <a:prstGeom prst="rect">
                      <a:avLst/>
                    </a:prstGeom>
                    <a:noFill/>
                    <a:ln w="9525">
                      <a:noFill/>
                      <a:miter lim="800000"/>
                      <a:headEnd/>
                      <a:tailEnd/>
                    </a:ln>
                  </pic:spPr>
                </pic:pic>
              </a:graphicData>
            </a:graphic>
          </wp:inline>
        </w:drawing>
      </w:r>
      <w:r w:rsidRPr="00C22650">
        <w:rPr>
          <w:rFonts w:ascii="B Nazanin" w:hAnsi="B Nazanin" w:cs="B Nazanin"/>
          <w:color w:val="000000"/>
          <w:sz w:val="22"/>
          <w:szCs w:val="22"/>
          <w:rtl/>
        </w:rPr>
        <w:t> </w:t>
      </w:r>
    </w:p>
    <w:p w:rsidR="00C22650" w:rsidRPr="00C22650" w:rsidRDefault="00C22650" w:rsidP="00C22650">
      <w:pPr>
        <w:jc w:val="center"/>
        <w:rPr>
          <w:rFonts w:ascii="B Nazanin" w:hAnsi="B Nazanin" w:cs="B Nazanin"/>
          <w:color w:val="000000"/>
          <w:sz w:val="22"/>
          <w:szCs w:val="22"/>
          <w:rtl/>
        </w:rPr>
      </w:pPr>
      <w:r w:rsidRPr="00C22650">
        <w:rPr>
          <w:rFonts w:ascii="B Nazanin" w:hAnsi="B Nazanin" w:cs="B Nazanin"/>
          <w:color w:val="000000"/>
          <w:sz w:val="22"/>
          <w:szCs w:val="22"/>
          <w:rtl/>
        </w:rPr>
        <w:t> </w:t>
      </w:r>
    </w:p>
    <w:p w:rsidR="00C22650" w:rsidRPr="00C22650" w:rsidRDefault="00C22650" w:rsidP="00C22650">
      <w:pPr>
        <w:jc w:val="center"/>
        <w:rPr>
          <w:rFonts w:ascii="B Nazanin" w:hAnsi="B Nazanin" w:cs="B Nazanin"/>
          <w:color w:val="000000"/>
          <w:sz w:val="22"/>
          <w:szCs w:val="22"/>
          <w:rtl/>
        </w:rPr>
      </w:pPr>
      <w:r w:rsidRPr="00C22650">
        <w:rPr>
          <w:rFonts w:ascii="B Nazanin" w:hAnsi="B Nazanin" w:cs="B Nazanin"/>
          <w:color w:val="000000"/>
          <w:sz w:val="22"/>
          <w:szCs w:val="22"/>
          <w:rtl/>
        </w:rPr>
        <w:t xml:space="preserve">تصوير2. شبكه ارتباطهاي اعضا در گروه بحث الكترونيكي </w:t>
      </w:r>
      <w:r w:rsidRPr="00C22650">
        <w:rPr>
          <w:rFonts w:ascii="B Nazanin" w:hAnsi="B Nazanin" w:cs="B Nazanin"/>
          <w:color w:val="000000"/>
          <w:sz w:val="22"/>
          <w:szCs w:val="22"/>
        </w:rPr>
        <w:t>LIS</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بزرگترين چهارگوش، فعال‌ترين فرد را در شبكه نشان مي‌دهد. اين نود به مدير گروه مربوط است. با توجه به شكل شبكه، مي‌توان دريافت كه ارسال پيام تنها به اين فرد اختصاص ندارد، بلكه افراد به صورت تعاملي با يكديگر ارتباط برقرار مي‌كنند. اين امر به شبكه اجتماعي مفهوم مي‌بخشد. بنابراين، پيوند بين نودها به خوبي برقرار شده است و مي‌توان ادعا كرد كه او نقش مديريت و رهبري را به خوبي اجرا مي‌كند.</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w:t>
      </w:r>
    </w:p>
    <w:p w:rsidR="00C22650" w:rsidRPr="00C22650" w:rsidRDefault="00C22650" w:rsidP="00C22650">
      <w:pPr>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تحليل پيامها بر اساس نوع‌شناسي دانش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اطلاعات به دست آمده از اين بررسي نشان داد تعيين‌كنندة ماهيت يك موجوديت يا مفهوم است و در گروه «چه چيزي» قرار دارد و به طور تقريب، 82% كلّ پيامها (يا 1143 مورد) يعني بيشترين تعداد را تشكيل مي‌دهد. بقيه كه در سه نوع ديگر دانش دسته‌بندي شدند، 18% پيامها را تشكيل مي‌دهند. پراكندگي آنها و وضعيت ميزان وجود انواع دانش و درصدهاي مربوط به آنها نيز در تصوير شماره 3 نمايش داده مي‌شود.</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w:t>
      </w:r>
    </w:p>
    <w:p w:rsidR="00C22650" w:rsidRPr="00C22650" w:rsidRDefault="00C22650" w:rsidP="00C22650">
      <w:pPr>
        <w:jc w:val="center"/>
        <w:rPr>
          <w:rFonts w:ascii="B Nazanin" w:hAnsi="B Nazanin" w:cs="B Nazanin"/>
          <w:color w:val="000000"/>
          <w:sz w:val="22"/>
          <w:szCs w:val="22"/>
          <w:rtl/>
        </w:rPr>
      </w:pPr>
      <w:r w:rsidRPr="00C22650">
        <w:rPr>
          <w:rFonts w:ascii="B Nazanin" w:hAnsi="B Nazanin" w:cs="B Nazanin"/>
          <w:color w:val="000000"/>
          <w:sz w:val="22"/>
          <w:szCs w:val="22"/>
          <w:rtl/>
        </w:rPr>
        <w:t xml:space="preserve">تصوير3. پراكندگي انواع دانش در گروه بحث </w:t>
      </w:r>
      <w:r w:rsidRPr="00C22650">
        <w:rPr>
          <w:rFonts w:ascii="B Nazanin" w:hAnsi="B Nazanin" w:cs="B Nazanin"/>
          <w:color w:val="000000"/>
          <w:sz w:val="22"/>
          <w:szCs w:val="22"/>
        </w:rPr>
        <w:t>LIS</w:t>
      </w:r>
      <w:r w:rsidRPr="00C22650">
        <w:rPr>
          <w:rFonts w:ascii="B Nazanin" w:hAnsi="B Nazanin" w:cs="B Nazanin"/>
          <w:color w:val="000000"/>
          <w:sz w:val="22"/>
          <w:szCs w:val="22"/>
          <w:rtl/>
        </w:rPr>
        <w:t xml:space="preserve"> در بازه زماني 24 ماهه ( </w:t>
      </w:r>
      <w:r w:rsidRPr="00C22650">
        <w:rPr>
          <w:rFonts w:ascii="B Nazanin" w:hAnsi="B Nazanin" w:cs="B Nazanin"/>
          <w:color w:val="000000"/>
          <w:sz w:val="22"/>
          <w:szCs w:val="22"/>
        </w:rPr>
        <w:t>n=1400</w:t>
      </w:r>
      <w:r w:rsidRPr="00C22650">
        <w:rPr>
          <w:rFonts w:ascii="B Nazanin" w:hAnsi="B Nazanin" w:cs="B Nazanin"/>
          <w:color w:val="000000"/>
          <w:sz w:val="22"/>
          <w:szCs w:val="22"/>
          <w:rtl/>
        </w:rPr>
        <w:t>)</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به دليل اينكه پيامهاي گروه «چه چيزي» در بين پيامهاي گروه بحث فراواني بيشتري دارند، در ادامه اطلاعات بيشتري دربارة اين گروه در </w:t>
      </w:r>
      <w:r w:rsidRPr="00C22650">
        <w:rPr>
          <w:rFonts w:ascii="B Nazanin" w:hAnsi="B Nazanin" w:cs="B Nazanin"/>
          <w:color w:val="000000"/>
          <w:sz w:val="22"/>
          <w:szCs w:val="22"/>
        </w:rPr>
        <w:t>LIS</w:t>
      </w:r>
      <w:r w:rsidRPr="00C22650">
        <w:rPr>
          <w:rFonts w:ascii="B Nazanin" w:hAnsi="B Nazanin" w:cs="B Nazanin"/>
          <w:color w:val="000000"/>
          <w:sz w:val="22"/>
          <w:szCs w:val="22"/>
          <w:rtl/>
        </w:rPr>
        <w:t xml:space="preserve"> ارائه مي‌شود.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«چه چيزي»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lastRenderedPageBreak/>
        <w:t>اخبار و اطلاع‌رساني در رابطه با انتشار مقاله، كتاب، راه‌اندازي وبلاگ و وب‌سايت جديد، اطلاعيه همايشها، نشستها، كارگاه‌ها و دوره‌هاي آموزشي، اطلاعاتي در رابطه با فعاليتهاي كتابخانه‌ها و مراكز اطلاع‌رساني داخل و خارج از كشور و ... با عنوان «چه چيزي» دسته‌بندي شده‌اند. اين دسته‌بندي در تصوير 4 نشان داده مي‌شود.</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با توجه به تصوير 4، هرچند مي‌توان گفت گروه «چه چيزي»، بخش بزرگي از موضوعها و پيامهاي گروه بحث الكترونيكي را پوشش مي‌دهد، از تنوع و گستره به نسبت مناسبي تشكيل شده است. آگاهي يافتن از هر كدام از موارد نشان داده شده در اين نمودار، آگاهي از رويدادهاي حرفه‌اي است. چنين آگاهي، از ضروريات تشكيل سرمايه اجتماعي است. جريان ديگر انواع دانش (چرا، چگونه، چه كسي) نيز در شبكه نشان داد با توجه به جدول شماره 1 و نظريه زلني </w:t>
      </w:r>
      <w:r w:rsidRPr="00C22650">
        <w:rPr>
          <w:rFonts w:ascii="B Nazanin" w:hAnsi="B Nazanin" w:cs="B Nazanin"/>
          <w:color w:val="000000"/>
          <w:sz w:val="22"/>
          <w:szCs w:val="22"/>
        </w:rPr>
        <w:t>(Zeleny, 2007)</w:t>
      </w:r>
      <w:r w:rsidRPr="00C22650">
        <w:rPr>
          <w:rFonts w:ascii="B Nazanin" w:hAnsi="B Nazanin" w:cs="B Nazanin"/>
          <w:color w:val="000000"/>
          <w:sz w:val="22"/>
          <w:szCs w:val="22"/>
          <w:rtl/>
        </w:rPr>
        <w:t xml:space="preserve"> كه پيشتر در رابطه با آن بحث شد، فراواني منطقي دارند و در دو سال مورد بررسي، تعداد اين پيامها به‌طور چشمگيري افزايش يافته است. به طور كلي مي‌توان گفت، دانشي كه در شبكة اجتماعي جريان دارد، پويايي شبكه را تضمين مي‌‌كند، افراد عضو شبكه را در حل مسائل رشته توانمند مي‌سازد و به واسطة توليد دانش جديد، به رشد و توسعة شبكه و حرفه منجر مي‌شود.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بررسي و تحليل پيامهاي ارسال شده به گروه بحث </w:t>
      </w:r>
      <w:r w:rsidRPr="00C22650">
        <w:rPr>
          <w:rFonts w:ascii="B Nazanin" w:hAnsi="B Nazanin" w:cs="B Nazanin"/>
          <w:color w:val="000000"/>
          <w:sz w:val="22"/>
          <w:szCs w:val="22"/>
        </w:rPr>
        <w:t>LIS</w:t>
      </w:r>
      <w:r w:rsidRPr="00C22650">
        <w:rPr>
          <w:rFonts w:ascii="B Nazanin" w:hAnsi="B Nazanin" w:cs="B Nazanin"/>
          <w:color w:val="000000"/>
          <w:sz w:val="22"/>
          <w:szCs w:val="22"/>
          <w:rtl/>
        </w:rPr>
        <w:t xml:space="preserve"> نشان داد مشاركت افراد در گروه با گذشت زمان، افزايش چشمگيري داشته است. مقايسه تعداد پيامهاي ارسال شده به گروه بحث در دو سال 1385 و 1386 (بازة زماني مورد نظر اين پژوهش) نشان مي‌دهد تعداد پيامها افزايش چشمگيري داشته است. اين رشد، نشان از تأثير گروه بحث بر مشاركت و تشريك مساعي بين اعضاي گروه دارد. به طور كلي، رشد تعداد پيامها در طي اين دو سال، ممكن است عوامل و دلايل خاص ديگري داشته باشد. يكي از عوامل اين رشد، مي‌تواند افزايش تعداد اعضاي گروه بحث طي بازه زماني مورد نظر باشد (تعداد اعضاي گروه، از 1065 نفر در تيرماه سال 1386 به 1256 نفر در اسفندماه همين سال رسيده است). از عوامل و نشانه‌هاي ديگر اين افزايش تعداد، مي‌توان به افزايش سطح انگيزة افراد براي مشاركت و تشريك مساعي، افزايش سطح اعتماد و ارتباط افراد در اين گروه اشاره كرد. افزايش اعتماد افراد عضو گروه به مطالب طرح شده، باعث افزايش ميزان تعامل افراد مي‌شود. از طرف ديگر، وقتي طي ده سال يك تشكل پيوسته روند رو به رشد دارد، مي‌تواند به نقش مثبت مديريت و رهبري آن ربط داده شود. </w:t>
      </w:r>
    </w:p>
    <w:p w:rsidR="00C22650" w:rsidRPr="00C22650" w:rsidRDefault="00C22650" w:rsidP="00C22650">
      <w:pPr>
        <w:ind w:firstLine="567"/>
        <w:jc w:val="center"/>
        <w:rPr>
          <w:rFonts w:ascii="B Nazanin" w:hAnsi="B Nazanin" w:cs="B Nazanin"/>
          <w:color w:val="000000"/>
          <w:sz w:val="22"/>
          <w:szCs w:val="22"/>
          <w:rtl/>
        </w:rPr>
      </w:pPr>
      <w:r w:rsidRPr="00C22650">
        <w:rPr>
          <w:rFonts w:ascii="B Nazanin" w:hAnsi="B Nazanin" w:cs="B Nazanin"/>
          <w:color w:val="000000"/>
          <w:sz w:val="22"/>
          <w:szCs w:val="22"/>
          <w:rtl/>
        </w:rPr>
        <w:t> </w:t>
      </w:r>
    </w:p>
    <w:p w:rsidR="00C22650" w:rsidRPr="00C22650" w:rsidRDefault="00C22650" w:rsidP="00C22650">
      <w:pPr>
        <w:ind w:firstLine="567"/>
        <w:jc w:val="center"/>
        <w:rPr>
          <w:rFonts w:ascii="B Nazanin" w:hAnsi="B Nazanin" w:cs="B Nazanin"/>
          <w:color w:val="000000"/>
          <w:sz w:val="22"/>
          <w:szCs w:val="22"/>
          <w:rtl/>
        </w:rPr>
      </w:pPr>
      <w:r w:rsidRPr="00C22650">
        <w:rPr>
          <w:rFonts w:ascii="B Nazanin" w:hAnsi="B Nazanin" w:cs="B Nazanin"/>
          <w:color w:val="000000"/>
          <w:sz w:val="22"/>
          <w:szCs w:val="22"/>
          <w:rtl/>
        </w:rPr>
        <w:t> </w:t>
      </w:r>
      <w:r w:rsidRPr="00C22650">
        <w:rPr>
          <w:rFonts w:ascii="B Nazanin" w:hAnsi="B Nazanin" w:cs="B Nazanin"/>
          <w:noProof/>
          <w:color w:val="000000"/>
          <w:sz w:val="22"/>
          <w:szCs w:val="22"/>
        </w:rPr>
        <w:drawing>
          <wp:inline distT="0" distB="0" distL="0" distR="0">
            <wp:extent cx="2857500" cy="1524000"/>
            <wp:effectExtent l="19050" t="0" r="0" b="0"/>
            <wp:docPr id="286" name="Picture 286" descr="http://www.aqlibrary.org/UserFiles/Image/4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aqlibrary.org/UserFiles/Image/476.gif"/>
                    <pic:cNvPicPr>
                      <a:picLocks noChangeAspect="1" noChangeArrowheads="1"/>
                    </pic:cNvPicPr>
                  </pic:nvPicPr>
                  <pic:blipFill>
                    <a:blip r:embed="rId7" cstate="print"/>
                    <a:srcRect/>
                    <a:stretch>
                      <a:fillRect/>
                    </a:stretch>
                  </pic:blipFill>
                  <pic:spPr bwMode="auto">
                    <a:xfrm>
                      <a:off x="0" y="0"/>
                      <a:ext cx="2857500" cy="1524000"/>
                    </a:xfrm>
                    <a:prstGeom prst="rect">
                      <a:avLst/>
                    </a:prstGeom>
                    <a:noFill/>
                    <a:ln w="9525">
                      <a:noFill/>
                      <a:miter lim="800000"/>
                      <a:headEnd/>
                      <a:tailEnd/>
                    </a:ln>
                  </pic:spPr>
                </pic:pic>
              </a:graphicData>
            </a:graphic>
          </wp:inline>
        </w:drawing>
      </w:r>
    </w:p>
    <w:p w:rsidR="00C22650" w:rsidRPr="00C22650" w:rsidRDefault="00C22650" w:rsidP="00C22650">
      <w:pPr>
        <w:jc w:val="center"/>
        <w:rPr>
          <w:rFonts w:ascii="B Nazanin" w:hAnsi="B Nazanin" w:cs="B Nazanin"/>
          <w:color w:val="000000"/>
          <w:sz w:val="22"/>
          <w:szCs w:val="22"/>
          <w:rtl/>
        </w:rPr>
      </w:pPr>
      <w:r w:rsidRPr="00C22650">
        <w:rPr>
          <w:rFonts w:ascii="B Nazanin" w:hAnsi="B Nazanin" w:cs="B Nazanin"/>
          <w:color w:val="000000"/>
          <w:sz w:val="22"/>
          <w:szCs w:val="22"/>
          <w:rtl/>
        </w:rPr>
        <w:t>                 نمودار 1. فراواني پيامها در بازة زماني دو سال 1385 و 1386</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با توجه به نمودار 1 افزايش تعداد پيامها و همچنين افزايش مشاركت مداوم اعضاي گروه بحث طي دو سال مورد بررسي، نشان از موفقيت گروه </w:t>
      </w:r>
      <w:r w:rsidRPr="00C22650">
        <w:rPr>
          <w:rFonts w:ascii="B Nazanin" w:hAnsi="B Nazanin" w:cs="B Nazanin"/>
          <w:color w:val="000000"/>
          <w:sz w:val="22"/>
          <w:szCs w:val="22"/>
        </w:rPr>
        <w:t>LIS</w:t>
      </w:r>
      <w:r w:rsidRPr="00C22650">
        <w:rPr>
          <w:rFonts w:ascii="B Nazanin" w:hAnsi="B Nazanin" w:cs="B Nazanin"/>
          <w:color w:val="000000"/>
          <w:sz w:val="22"/>
          <w:szCs w:val="22"/>
          <w:rtl/>
        </w:rPr>
        <w:t xml:space="preserve"> در جلب مشاركت اعضا دارد.</w:t>
      </w:r>
    </w:p>
    <w:p w:rsidR="00C22650" w:rsidRPr="00C22650" w:rsidRDefault="00C22650" w:rsidP="00C22650">
      <w:pPr>
        <w:spacing w:line="216" w:lineRule="auto"/>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تحليل اطلاعات به دست آمده در رابطه با سرماية اجتماعي </w:t>
      </w:r>
    </w:p>
    <w:p w:rsidR="00C22650" w:rsidRPr="00C22650" w:rsidRDefault="00C22650" w:rsidP="00C22650">
      <w:pPr>
        <w:spacing w:line="216" w:lineRule="auto"/>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به منظور بررسي متغيرهاي مورد نظر براي سنجش ميزان شكل‌گيري سرماية اجتماعي، از پرسشنامه استفاده شد. رشتة تحصيلي تمامي پاسخ‌دهندگان به پرسشنامه، علوم كتابداري و اطلاع‌رساني است. بيش از 74% پاسخ‌دهندگان به پرسشنامه را مردان و بقيه را زنان تشكيل دادند. از لحاظ ميزان تحصيلات نيز، اعضايي با مدرك كارشناسي ارشد بيش از ديگران (4/56%) به پرسشنامه توزيع شده پاسخ دادند. تقريباً 40% پاسخ‌دهندگان، دانشجو هستند. از لحاظ پراكندگي محل تحصيل و محل خدمت نيز، تعداد افرادي كه در نهادهاي دولتي مشغول به خدمت هستند، فراواني نسبي بيشتري دارند (بيش از 70%). محل تحصيل تعداد قابل توجهي از پاسخ‌دهندگان به پرسشنامه يعني تقريباً 70% آنها را نيز نهادها و دانشگاه‌هاي دولتي تحت نظارت وزارت علوم تشكيل مي‌دهد. </w:t>
      </w:r>
    </w:p>
    <w:p w:rsidR="00C22650" w:rsidRPr="00C22650" w:rsidRDefault="00C22650" w:rsidP="00C22650">
      <w:pPr>
        <w:spacing w:line="216" w:lineRule="auto"/>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w:t>
      </w:r>
    </w:p>
    <w:p w:rsidR="00C22650" w:rsidRPr="00C22650" w:rsidRDefault="00C22650" w:rsidP="00C22650">
      <w:pPr>
        <w:spacing w:line="216" w:lineRule="auto"/>
        <w:jc w:val="lowKashida"/>
        <w:rPr>
          <w:rFonts w:ascii="B Nazanin" w:hAnsi="B Nazanin" w:cs="B Nazanin"/>
          <w:color w:val="000000"/>
          <w:sz w:val="22"/>
          <w:szCs w:val="22"/>
          <w:rtl/>
        </w:rPr>
      </w:pPr>
      <w:r w:rsidRPr="00C22650">
        <w:rPr>
          <w:rFonts w:ascii="B Nazanin" w:hAnsi="B Nazanin" w:cs="B Nazanin"/>
          <w:color w:val="000000"/>
          <w:sz w:val="22"/>
          <w:szCs w:val="22"/>
          <w:rtl/>
        </w:rPr>
        <w:lastRenderedPageBreak/>
        <w:t xml:space="preserve">پاسخ به سؤالهاي پژوهشي و آزمون فرضيه‌هاي تحقيق </w:t>
      </w:r>
    </w:p>
    <w:p w:rsidR="00C22650" w:rsidRPr="00C22650" w:rsidRDefault="00C22650" w:rsidP="00C22650">
      <w:pPr>
        <w:spacing w:line="216" w:lineRule="auto"/>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در ادامه، نتايج به دست آمده از تحليل و بررسي گروه </w:t>
      </w:r>
      <w:r w:rsidRPr="00C22650">
        <w:rPr>
          <w:rFonts w:ascii="B Nazanin" w:hAnsi="B Nazanin" w:cs="B Nazanin"/>
          <w:color w:val="000000"/>
          <w:sz w:val="22"/>
          <w:szCs w:val="22"/>
        </w:rPr>
        <w:t>LIS</w:t>
      </w:r>
      <w:r w:rsidRPr="00C22650">
        <w:rPr>
          <w:rFonts w:ascii="B Nazanin" w:hAnsi="B Nazanin" w:cs="B Nazanin"/>
          <w:color w:val="000000"/>
          <w:sz w:val="22"/>
          <w:szCs w:val="22"/>
          <w:rtl/>
        </w:rPr>
        <w:t xml:space="preserve"> به منظور پاسخگويي به سؤالها و آزمون فرضيه‌ها، به طور خلاصه ارائه مي‌شود. </w:t>
      </w:r>
    </w:p>
    <w:p w:rsidR="00C22650" w:rsidRPr="00C22650" w:rsidRDefault="00C22650" w:rsidP="00C22650">
      <w:pPr>
        <w:spacing w:line="216" w:lineRule="auto"/>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پاسخ به سؤال1. از نظر جمعيت‌شناختي، چه افرادي با چه ويژگيهايي از اعضاي فعّال گروه </w:t>
      </w:r>
      <w:r w:rsidRPr="00C22650">
        <w:rPr>
          <w:rFonts w:ascii="B Nazanin" w:hAnsi="B Nazanin" w:cs="B Nazanin"/>
          <w:color w:val="000000"/>
          <w:sz w:val="22"/>
          <w:szCs w:val="22"/>
        </w:rPr>
        <w:t>LIS</w:t>
      </w:r>
      <w:r w:rsidRPr="00C22650">
        <w:rPr>
          <w:rFonts w:ascii="B Nazanin" w:hAnsi="B Nazanin" w:cs="B Nazanin"/>
          <w:color w:val="000000"/>
          <w:sz w:val="22"/>
          <w:szCs w:val="22"/>
          <w:rtl/>
        </w:rPr>
        <w:t xml:space="preserve"> به شمار مي‌آيند؟</w:t>
      </w:r>
    </w:p>
    <w:p w:rsidR="00C22650" w:rsidRPr="00C22650" w:rsidRDefault="00C22650" w:rsidP="00C22650">
      <w:pPr>
        <w:spacing w:line="216" w:lineRule="auto"/>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در اينجا منظور از اعضاي فعال، اعضايي است كه تعامل بيشتري دارند. ميزان تعامل افراد گروه بحث الكترونيكي </w:t>
      </w:r>
      <w:r w:rsidRPr="00C22650">
        <w:rPr>
          <w:rFonts w:ascii="B Nazanin" w:hAnsi="B Nazanin" w:cs="B Nazanin"/>
          <w:color w:val="000000"/>
          <w:sz w:val="22"/>
          <w:szCs w:val="22"/>
        </w:rPr>
        <w:t>LIS</w:t>
      </w:r>
      <w:r w:rsidRPr="00C22650">
        <w:rPr>
          <w:rFonts w:ascii="B Nazanin" w:hAnsi="B Nazanin" w:cs="B Nazanin"/>
          <w:color w:val="000000"/>
          <w:sz w:val="22"/>
          <w:szCs w:val="22"/>
          <w:rtl/>
        </w:rPr>
        <w:t xml:space="preserve"> با توجه به هر كدام از اطلاعات جمعيت‌شناختي اعضاي گروه كه به پرسشنامه پاسخ دادند، بررسي شد؛ به اين دليل كه ميزان تعامل در پرسشنامه بر اساس گويه‌هاي مختلفي بايد سنجيده مي‌شد. براي محاسبة ميزان تعامل كلي هر فرد در گروه بحث، اين گويه‌ها با هم تلفيق شدند. پس از همسان سازي با مقياسهاي متغيرهاي مستقل مانند جنسيت، سطح تحصيلات، وضعيت شغلي، محل كار و محل تحصيل، مورد بررسي قرار گرفت. </w:t>
      </w:r>
    </w:p>
    <w:p w:rsidR="00C22650" w:rsidRPr="00C22650" w:rsidRDefault="00C22650" w:rsidP="00C22650">
      <w:pPr>
        <w:spacing w:line="216" w:lineRule="auto"/>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نتايج به دست آمده نشان داد مردان در مقايسه با زنان از ميزان تعامل بالاتري (بيش از 25%) برخوردار مي‌باشند. اعضاي با مدرك كارشناسي ارشد نيز نسبت به ديگر اعضا ميزان تعامل بالاتري (بيش از 23%) دارند. از لحاظ وضعيت شغلي نيز، دانشجويان با كسب درصدي بيش از 16% نسبت به ديگر اعضا، ميزان تعامل بالاتري دارند. اعضايي كه در مراكز دولتي مشغول به كار هستند نيز از ميزان تعامل بالاتري در حدود 51% برخوردارند. و در نهايت، اعضايي كه محل تحصيل خود را در دانشگاه‌هاي تحت نظارت وزارت علوم اعلام كردند، بيشتر ارتباط برقرار كردند (در حدود 34%). </w:t>
      </w:r>
    </w:p>
    <w:p w:rsidR="00C22650" w:rsidRPr="00C22650" w:rsidRDefault="00C22650" w:rsidP="00C22650">
      <w:pPr>
        <w:spacing w:line="216" w:lineRule="auto"/>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پاسخ به سؤال 3. از ديدگاه اعضا، تا چه حد محتواي اطلاعاتي پيامها بر رشد فردي و ارتقاي حرفه‌اي آنها تأثيرگذار است؟</w:t>
      </w:r>
    </w:p>
    <w:p w:rsidR="00C22650" w:rsidRPr="00C22650" w:rsidRDefault="00C22650" w:rsidP="00C22650">
      <w:pPr>
        <w:spacing w:line="216" w:lineRule="auto"/>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براي پاسخ به اين سؤال، از يك گويه و يك سؤال در پرسشنامه استفاده شد. اين دو مورد عبارتند از: </w:t>
      </w:r>
    </w:p>
    <w:p w:rsidR="00C22650" w:rsidRPr="00C22650" w:rsidRDefault="00C22650" w:rsidP="00C22650">
      <w:pPr>
        <w:spacing w:line="216" w:lineRule="auto"/>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1. با وجود اينكه مطالب ارسال شده به گروه بيشتر جنبة خبري دارند، ولي براي رشد فردي و حرفه‌اي سودمند مي‌باشند. </w:t>
      </w:r>
    </w:p>
    <w:p w:rsidR="00C22650" w:rsidRPr="00C22650" w:rsidRDefault="00C22650" w:rsidP="00C22650">
      <w:pPr>
        <w:spacing w:line="216" w:lineRule="auto"/>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2. گروه بحث را از نظر كمك به رشد فردي و حرفه‌اي افراد چگونه ارزيابي مي‌كنيد؟ (لطفاً نظر خود را بر اساس نمره 1 تا 10 اعلام كنيد)</w:t>
      </w:r>
    </w:p>
    <w:p w:rsidR="00C22650" w:rsidRPr="00C22650" w:rsidRDefault="00C22650" w:rsidP="00C22650">
      <w:pPr>
        <w:spacing w:line="216" w:lineRule="auto"/>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تلفيق پاسخها نشان داد، تقريباً 50% پاسخ‌دهندگان كه نظر مثبت داشتند، معتقدند محتواي اطلاعاتي پيامها بر رشد فردي و حرفه‌اي آنها تأثيرگذار بوده است. </w:t>
      </w:r>
    </w:p>
    <w:p w:rsidR="00C22650" w:rsidRPr="00C22650" w:rsidRDefault="00C22650" w:rsidP="00C22650">
      <w:pPr>
        <w:spacing w:line="216" w:lineRule="auto"/>
        <w:jc w:val="center"/>
        <w:rPr>
          <w:rFonts w:ascii="B Nazanin" w:hAnsi="B Nazanin" w:cs="B Nazanin"/>
          <w:color w:val="000000"/>
          <w:sz w:val="22"/>
          <w:szCs w:val="22"/>
          <w:rtl/>
        </w:rPr>
      </w:pPr>
      <w:r w:rsidRPr="00C22650">
        <w:rPr>
          <w:rFonts w:ascii="B Nazanin" w:hAnsi="B Nazanin" w:cs="B Nazanin"/>
          <w:color w:val="000000"/>
          <w:sz w:val="22"/>
          <w:szCs w:val="22"/>
          <w:rtl/>
        </w:rPr>
        <w:t>جدول2. تركيب دو گوية مربوط به سؤال 3 از پرسشهاي پژوهشي</w:t>
      </w:r>
      <w:bookmarkStart w:id="16" w:name="_ftnref17"/>
      <w:r w:rsidRPr="00C22650">
        <w:rPr>
          <w:rFonts w:ascii="B Nazanin" w:hAnsi="B Nazanin" w:cs="B Nazanin"/>
          <w:color w:val="000000"/>
          <w:sz w:val="22"/>
          <w:szCs w:val="22"/>
          <w:rtl/>
        </w:rPr>
        <w:fldChar w:fldCharType="begin"/>
      </w:r>
      <w:r w:rsidRPr="00C22650">
        <w:rPr>
          <w:rFonts w:ascii="B Nazanin" w:hAnsi="B Nazanin" w:cs="B Nazanin"/>
          <w:color w:val="000000"/>
          <w:sz w:val="22"/>
          <w:szCs w:val="22"/>
          <w:rtl/>
        </w:rPr>
        <w:instrText xml:space="preserve"> </w:instrText>
      </w:r>
      <w:r w:rsidRPr="00C22650">
        <w:rPr>
          <w:rFonts w:ascii="B Nazanin" w:hAnsi="B Nazanin" w:cs="B Nazanin"/>
          <w:color w:val="000000"/>
          <w:sz w:val="22"/>
          <w:szCs w:val="22"/>
        </w:rPr>
        <w:instrText>HYPERLINK "http://www.aqlibrary.org/modules/FCKEditor/pnincludes/editor/fckeditor.html?InstanceName=desc&amp;Toolbar=Default" \l "_ftn17" \o</w:instrText>
      </w:r>
      <w:r w:rsidRPr="00C22650">
        <w:rPr>
          <w:rFonts w:ascii="B Nazanin" w:hAnsi="B Nazanin" w:cs="B Nazanin"/>
          <w:color w:val="000000"/>
          <w:sz w:val="22"/>
          <w:szCs w:val="22"/>
          <w:rtl/>
        </w:rPr>
        <w:instrText xml:space="preserve"> "" </w:instrText>
      </w:r>
      <w:r w:rsidRPr="00C22650">
        <w:rPr>
          <w:rFonts w:ascii="B Nazanin" w:hAnsi="B Nazanin" w:cs="B Nazanin"/>
          <w:color w:val="000000"/>
          <w:sz w:val="22"/>
          <w:szCs w:val="22"/>
          <w:rtl/>
        </w:rPr>
        <w:fldChar w:fldCharType="separate"/>
      </w:r>
      <w:r w:rsidRPr="00C22650">
        <w:rPr>
          <w:rStyle w:val="Hyperlink"/>
          <w:rFonts w:ascii="B Nazanin" w:hAnsi="B Nazanin" w:cs="B Nazanin"/>
          <w:sz w:val="22"/>
          <w:szCs w:val="22"/>
        </w:rPr>
        <w:t>[17]</w:t>
      </w:r>
      <w:r w:rsidRPr="00C22650">
        <w:rPr>
          <w:rFonts w:ascii="B Nazanin" w:hAnsi="B Nazanin" w:cs="B Nazanin"/>
          <w:color w:val="000000"/>
          <w:sz w:val="22"/>
          <w:szCs w:val="22"/>
          <w:rtl/>
        </w:rPr>
        <w:fldChar w:fldCharType="end"/>
      </w:r>
      <w:bookmarkEnd w:id="16"/>
    </w:p>
    <w:tbl>
      <w:tblPr>
        <w:bidiVisual/>
        <w:tblW w:w="0" w:type="auto"/>
        <w:jc w:val="center"/>
        <w:tblCellMar>
          <w:left w:w="0" w:type="dxa"/>
          <w:right w:w="0" w:type="dxa"/>
        </w:tblCellMar>
        <w:tblLook w:val="04A0"/>
      </w:tblPr>
      <w:tblGrid>
        <w:gridCol w:w="1383"/>
        <w:gridCol w:w="1276"/>
        <w:gridCol w:w="709"/>
        <w:gridCol w:w="787"/>
        <w:gridCol w:w="914"/>
        <w:gridCol w:w="709"/>
        <w:gridCol w:w="708"/>
        <w:gridCol w:w="534"/>
      </w:tblGrid>
      <w:tr w:rsidR="00C22650" w:rsidRPr="00C22650">
        <w:trPr>
          <w:trHeight w:val="624"/>
          <w:jc w:val="center"/>
        </w:trPr>
        <w:tc>
          <w:tcPr>
            <w:tcW w:w="2659" w:type="dxa"/>
            <w:gridSpan w:val="2"/>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 </w:t>
            </w:r>
          </w:p>
        </w:tc>
        <w:tc>
          <w:tcPr>
            <w:tcW w:w="3827" w:type="dxa"/>
            <w:gridSpan w:val="5"/>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نظرسنجي: ارزيابي گروه از نظر كمك به رشد فردي و حرفه‌اي افراد ( نظر سنجي)</w:t>
            </w:r>
          </w:p>
        </w:tc>
        <w:tc>
          <w:tcPr>
            <w:tcW w:w="53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كل</w:t>
            </w:r>
          </w:p>
        </w:tc>
      </w:tr>
      <w:tr w:rsidR="00C22650" w:rsidRPr="00C22650">
        <w:trPr>
          <w:trHeight w:val="798"/>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C22650" w:rsidRPr="00C22650" w:rsidRDefault="00C22650" w:rsidP="00C22650">
            <w:pPr>
              <w:rPr>
                <w:rFonts w:ascii="B Nazanin" w:hAnsi="B Nazanin" w:cs="B Nazanin"/>
                <w:color w:val="333333"/>
                <w:sz w:val="22"/>
                <w:szCs w:val="22"/>
              </w:rPr>
            </w:pP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كاملاً مخالفم</w:t>
            </w:r>
          </w:p>
        </w:tc>
        <w:tc>
          <w:tcPr>
            <w:tcW w:w="7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مخالفم</w:t>
            </w:r>
          </w:p>
        </w:tc>
        <w:tc>
          <w:tcPr>
            <w:tcW w:w="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تاحدودي</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موافقم</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كاملاً موافقم</w:t>
            </w:r>
          </w:p>
        </w:tc>
        <w:tc>
          <w:tcPr>
            <w:tcW w:w="0" w:type="auto"/>
            <w:vMerge/>
            <w:tcBorders>
              <w:top w:val="single" w:sz="8" w:space="0" w:color="auto"/>
              <w:left w:val="nil"/>
              <w:bottom w:val="single" w:sz="8" w:space="0" w:color="auto"/>
              <w:right w:val="single" w:sz="8" w:space="0" w:color="auto"/>
            </w:tcBorders>
            <w:vAlign w:val="center"/>
            <w:hideMark/>
          </w:tcPr>
          <w:p w:rsidR="00C22650" w:rsidRPr="00C22650" w:rsidRDefault="00C22650" w:rsidP="00C22650">
            <w:pPr>
              <w:rPr>
                <w:rFonts w:ascii="B Nazanin" w:hAnsi="B Nazanin" w:cs="B Nazanin"/>
                <w:color w:val="333333"/>
                <w:sz w:val="22"/>
                <w:szCs w:val="22"/>
              </w:rPr>
            </w:pPr>
          </w:p>
        </w:tc>
      </w:tr>
      <w:tr w:rsidR="00C22650" w:rsidRPr="00C22650">
        <w:trPr>
          <w:trHeight w:val="402"/>
          <w:jc w:val="center"/>
        </w:trPr>
        <w:tc>
          <w:tcPr>
            <w:tcW w:w="1383"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گويه: با وجود اينكه مطالب ارسال شده به گروه بيشتر جنبه خبري دارند، براي رشد فردي وحرفه‌اي سودمند مي‌باشند.</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كاملاً مخالفم</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0</w:t>
            </w:r>
          </w:p>
        </w:tc>
        <w:tc>
          <w:tcPr>
            <w:tcW w:w="7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1</w:t>
            </w:r>
          </w:p>
        </w:tc>
        <w:tc>
          <w:tcPr>
            <w:tcW w:w="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3</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1</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1</w:t>
            </w:r>
          </w:p>
        </w:tc>
        <w:tc>
          <w:tcPr>
            <w:tcW w:w="5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6</w:t>
            </w:r>
          </w:p>
        </w:tc>
      </w:tr>
      <w:tr w:rsidR="00C22650" w:rsidRPr="00C22650">
        <w:trPr>
          <w:trHeight w:val="422"/>
          <w:jc w:val="center"/>
        </w:trPr>
        <w:tc>
          <w:tcPr>
            <w:tcW w:w="0" w:type="auto"/>
            <w:vMerge/>
            <w:tcBorders>
              <w:top w:val="nil"/>
              <w:left w:val="single" w:sz="8" w:space="0" w:color="auto"/>
              <w:bottom w:val="single" w:sz="8" w:space="0" w:color="auto"/>
              <w:right w:val="single" w:sz="8" w:space="0" w:color="auto"/>
            </w:tcBorders>
            <w:vAlign w:val="center"/>
            <w:hideMark/>
          </w:tcPr>
          <w:p w:rsidR="00C22650" w:rsidRPr="00C22650" w:rsidRDefault="00C22650" w:rsidP="00C22650">
            <w:pPr>
              <w:rPr>
                <w:rFonts w:ascii="B Nazanin" w:hAnsi="B Nazanin" w:cs="B Nazanin"/>
                <w:color w:val="333333"/>
                <w:sz w:val="22"/>
                <w:szCs w:val="22"/>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مخالفم</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0</w:t>
            </w:r>
          </w:p>
        </w:tc>
        <w:tc>
          <w:tcPr>
            <w:tcW w:w="7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1</w:t>
            </w:r>
          </w:p>
        </w:tc>
        <w:tc>
          <w:tcPr>
            <w:tcW w:w="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2</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4</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2</w:t>
            </w:r>
          </w:p>
        </w:tc>
        <w:tc>
          <w:tcPr>
            <w:tcW w:w="5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9</w:t>
            </w:r>
          </w:p>
        </w:tc>
      </w:tr>
      <w:tr w:rsidR="00C22650" w:rsidRPr="00C22650">
        <w:trPr>
          <w:trHeight w:val="400"/>
          <w:jc w:val="center"/>
        </w:trPr>
        <w:tc>
          <w:tcPr>
            <w:tcW w:w="0" w:type="auto"/>
            <w:vMerge/>
            <w:tcBorders>
              <w:top w:val="nil"/>
              <w:left w:val="single" w:sz="8" w:space="0" w:color="auto"/>
              <w:bottom w:val="single" w:sz="8" w:space="0" w:color="auto"/>
              <w:right w:val="single" w:sz="8" w:space="0" w:color="auto"/>
            </w:tcBorders>
            <w:vAlign w:val="center"/>
            <w:hideMark/>
          </w:tcPr>
          <w:p w:rsidR="00C22650" w:rsidRPr="00C22650" w:rsidRDefault="00C22650" w:rsidP="00C22650">
            <w:pPr>
              <w:rPr>
                <w:rFonts w:ascii="B Nazanin" w:hAnsi="B Nazanin" w:cs="B Nazanin"/>
                <w:color w:val="333333"/>
                <w:sz w:val="22"/>
                <w:szCs w:val="22"/>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تا حدودي</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1</w:t>
            </w:r>
          </w:p>
        </w:tc>
        <w:tc>
          <w:tcPr>
            <w:tcW w:w="7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7</w:t>
            </w:r>
          </w:p>
        </w:tc>
        <w:tc>
          <w:tcPr>
            <w:tcW w:w="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12</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14</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5</w:t>
            </w:r>
          </w:p>
        </w:tc>
        <w:tc>
          <w:tcPr>
            <w:tcW w:w="5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39</w:t>
            </w:r>
          </w:p>
        </w:tc>
      </w:tr>
      <w:tr w:rsidR="00C22650" w:rsidRPr="00C22650">
        <w:trPr>
          <w:trHeight w:val="426"/>
          <w:jc w:val="center"/>
        </w:trPr>
        <w:tc>
          <w:tcPr>
            <w:tcW w:w="0" w:type="auto"/>
            <w:vMerge/>
            <w:tcBorders>
              <w:top w:val="nil"/>
              <w:left w:val="single" w:sz="8" w:space="0" w:color="auto"/>
              <w:bottom w:val="single" w:sz="8" w:space="0" w:color="auto"/>
              <w:right w:val="single" w:sz="8" w:space="0" w:color="auto"/>
            </w:tcBorders>
            <w:vAlign w:val="center"/>
            <w:hideMark/>
          </w:tcPr>
          <w:p w:rsidR="00C22650" w:rsidRPr="00C22650" w:rsidRDefault="00C22650" w:rsidP="00C22650">
            <w:pPr>
              <w:rPr>
                <w:rFonts w:ascii="B Nazanin" w:hAnsi="B Nazanin" w:cs="B Nazanin"/>
                <w:color w:val="333333"/>
                <w:sz w:val="22"/>
                <w:szCs w:val="22"/>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موافقم</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3</w:t>
            </w:r>
          </w:p>
        </w:tc>
        <w:tc>
          <w:tcPr>
            <w:tcW w:w="7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4</w:t>
            </w:r>
          </w:p>
        </w:tc>
        <w:tc>
          <w:tcPr>
            <w:tcW w:w="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12</w:t>
            </w:r>
          </w:p>
        </w:tc>
        <w:tc>
          <w:tcPr>
            <w:tcW w:w="709"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34</w:t>
            </w:r>
          </w:p>
        </w:tc>
        <w:tc>
          <w:tcPr>
            <w:tcW w:w="70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12</w:t>
            </w:r>
          </w:p>
        </w:tc>
        <w:tc>
          <w:tcPr>
            <w:tcW w:w="5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65</w:t>
            </w:r>
          </w:p>
        </w:tc>
      </w:tr>
      <w:tr w:rsidR="00C22650" w:rsidRPr="00C22650">
        <w:trPr>
          <w:trHeight w:val="412"/>
          <w:jc w:val="center"/>
        </w:trPr>
        <w:tc>
          <w:tcPr>
            <w:tcW w:w="0" w:type="auto"/>
            <w:vMerge/>
            <w:tcBorders>
              <w:top w:val="nil"/>
              <w:left w:val="single" w:sz="8" w:space="0" w:color="auto"/>
              <w:bottom w:val="single" w:sz="8" w:space="0" w:color="auto"/>
              <w:right w:val="single" w:sz="8" w:space="0" w:color="auto"/>
            </w:tcBorders>
            <w:vAlign w:val="center"/>
            <w:hideMark/>
          </w:tcPr>
          <w:p w:rsidR="00C22650" w:rsidRPr="00C22650" w:rsidRDefault="00C22650" w:rsidP="00C22650">
            <w:pPr>
              <w:rPr>
                <w:rFonts w:ascii="B Nazanin" w:hAnsi="B Nazanin" w:cs="B Nazanin"/>
                <w:color w:val="333333"/>
                <w:sz w:val="22"/>
                <w:szCs w:val="22"/>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كاملاً موافقم</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0</w:t>
            </w:r>
          </w:p>
        </w:tc>
        <w:tc>
          <w:tcPr>
            <w:tcW w:w="7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1</w:t>
            </w:r>
          </w:p>
        </w:tc>
        <w:tc>
          <w:tcPr>
            <w:tcW w:w="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4</w:t>
            </w:r>
          </w:p>
        </w:tc>
        <w:tc>
          <w:tcPr>
            <w:tcW w:w="709"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8</w:t>
            </w:r>
          </w:p>
        </w:tc>
        <w:tc>
          <w:tcPr>
            <w:tcW w:w="70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23</w:t>
            </w:r>
          </w:p>
        </w:tc>
        <w:tc>
          <w:tcPr>
            <w:tcW w:w="5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36</w:t>
            </w:r>
          </w:p>
        </w:tc>
      </w:tr>
      <w:tr w:rsidR="00C22650" w:rsidRPr="00C22650">
        <w:trPr>
          <w:trHeight w:val="418"/>
          <w:jc w:val="center"/>
        </w:trPr>
        <w:tc>
          <w:tcPr>
            <w:tcW w:w="26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كل</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4</w:t>
            </w:r>
          </w:p>
        </w:tc>
        <w:tc>
          <w:tcPr>
            <w:tcW w:w="7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14</w:t>
            </w:r>
          </w:p>
        </w:tc>
        <w:tc>
          <w:tcPr>
            <w:tcW w:w="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33</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61</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43</w:t>
            </w:r>
          </w:p>
        </w:tc>
        <w:tc>
          <w:tcPr>
            <w:tcW w:w="5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155</w:t>
            </w:r>
          </w:p>
        </w:tc>
      </w:tr>
    </w:tbl>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پاسخ به سؤال 4. تا چه ميزان </w:t>
      </w:r>
      <w:r w:rsidRPr="00C22650">
        <w:rPr>
          <w:rFonts w:ascii="B Nazanin" w:hAnsi="B Nazanin" w:cs="B Nazanin"/>
          <w:color w:val="000000"/>
          <w:sz w:val="22"/>
          <w:szCs w:val="22"/>
        </w:rPr>
        <w:t>LIS</w:t>
      </w:r>
      <w:r w:rsidRPr="00C22650">
        <w:rPr>
          <w:rFonts w:ascii="B Nazanin" w:hAnsi="B Nazanin" w:cs="B Nazanin"/>
          <w:color w:val="000000"/>
          <w:sz w:val="22"/>
          <w:szCs w:val="22"/>
          <w:rtl/>
        </w:rPr>
        <w:t xml:space="preserve"> به شكل‌گيري سرمايه اجتماعي كمك كرده است؟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در تمام موارد، به جز مشاركت در جدول 3، بيش از 50% اعضا معتقدند ويژگيهاي مورد نظر در سرماية اجتماعي از جمله تعامل، اعتماد، حمايت اجتماعي، جوّ سالم و تعهد، در گروه بحث وجود دارد. همچنين، بيش از 50% آنان گروه بحث را در ارتقاي سطح آگاهي‌ها، اطلاعات، علم و دانش افراد عضو گروه و تلاش براي دستيابي به خرد، سودمند دانستند. اين نتايج نشان مي‌دهد گروه </w:t>
      </w:r>
      <w:r w:rsidRPr="00C22650">
        <w:rPr>
          <w:rFonts w:ascii="B Nazanin" w:hAnsi="B Nazanin" w:cs="B Nazanin"/>
          <w:color w:val="000000"/>
          <w:sz w:val="22"/>
          <w:szCs w:val="22"/>
        </w:rPr>
        <w:t>LIS</w:t>
      </w:r>
      <w:r w:rsidRPr="00C22650">
        <w:rPr>
          <w:rFonts w:ascii="B Nazanin" w:hAnsi="B Nazanin" w:cs="B Nazanin"/>
          <w:color w:val="000000"/>
          <w:sz w:val="22"/>
          <w:szCs w:val="22"/>
          <w:rtl/>
        </w:rPr>
        <w:t xml:space="preserve"> تا حد قابل قبولي به سرماية اجتماعي مورد نظر دست يافته است. </w:t>
      </w:r>
    </w:p>
    <w:p w:rsidR="00C22650" w:rsidRPr="00C22650" w:rsidRDefault="00C22650" w:rsidP="00C22650">
      <w:pPr>
        <w:jc w:val="center"/>
        <w:rPr>
          <w:rFonts w:ascii="B Nazanin" w:hAnsi="B Nazanin" w:cs="B Nazanin"/>
          <w:color w:val="000000"/>
          <w:sz w:val="22"/>
          <w:szCs w:val="22"/>
          <w:rtl/>
        </w:rPr>
      </w:pPr>
      <w:r w:rsidRPr="00C22650">
        <w:rPr>
          <w:rFonts w:ascii="B Nazanin" w:hAnsi="B Nazanin" w:cs="B Nazanin"/>
          <w:color w:val="000000"/>
          <w:sz w:val="22"/>
          <w:szCs w:val="22"/>
          <w:rtl/>
        </w:rPr>
        <w:t>جدول 3. فراواني نسبي ديدگاه اعضاي گروه بحث در رابطه با سرمايه اجتماعي</w:t>
      </w:r>
    </w:p>
    <w:tbl>
      <w:tblPr>
        <w:bidiVisual/>
        <w:tblW w:w="0" w:type="auto"/>
        <w:jc w:val="center"/>
        <w:tblInd w:w="102" w:type="dxa"/>
        <w:tblCellMar>
          <w:left w:w="0" w:type="dxa"/>
          <w:right w:w="0" w:type="dxa"/>
        </w:tblCellMar>
        <w:tblLook w:val="04A0"/>
      </w:tblPr>
      <w:tblGrid>
        <w:gridCol w:w="2552"/>
        <w:gridCol w:w="1559"/>
        <w:gridCol w:w="1417"/>
        <w:gridCol w:w="1390"/>
      </w:tblGrid>
      <w:tr w:rsidR="00C22650" w:rsidRPr="00C22650">
        <w:trPr>
          <w:jc w:val="center"/>
        </w:trPr>
        <w:tc>
          <w:tcPr>
            <w:tcW w:w="25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jc w:val="center"/>
              <w:rPr>
                <w:rFonts w:ascii="B Nazanin" w:hAnsi="B Nazanin" w:cs="B Nazanin"/>
                <w:color w:val="333333"/>
                <w:sz w:val="22"/>
                <w:szCs w:val="22"/>
                <w:rtl/>
              </w:rPr>
            </w:pPr>
            <w:r w:rsidRPr="00C22650">
              <w:rPr>
                <w:rFonts w:ascii="B Nazanin" w:hAnsi="B Nazanin" w:cs="B Nazanin"/>
                <w:color w:val="333333"/>
                <w:sz w:val="22"/>
                <w:szCs w:val="22"/>
                <w:rtl/>
              </w:rPr>
              <w:lastRenderedPageBreak/>
              <w:t>                                نظرات اعضا</w:t>
            </w:r>
          </w:p>
          <w:p w:rsidR="00C22650" w:rsidRPr="00C22650" w:rsidRDefault="00C22650" w:rsidP="00C22650">
            <w:pPr>
              <w:spacing w:before="100" w:beforeAutospacing="1" w:after="100" w:afterAutospacing="1"/>
              <w:jc w:val="center"/>
              <w:rPr>
                <w:rFonts w:ascii="B Nazanin" w:hAnsi="B Nazanin" w:cs="B Nazanin"/>
                <w:color w:val="333333"/>
                <w:sz w:val="22"/>
                <w:szCs w:val="22"/>
                <w:rtl/>
              </w:rPr>
            </w:pPr>
            <w:r w:rsidRPr="00C22650">
              <w:rPr>
                <w:rFonts w:ascii="B Nazanin" w:hAnsi="B Nazanin" w:cs="B Nazanin"/>
                <w:color w:val="333333"/>
                <w:sz w:val="22"/>
                <w:szCs w:val="22"/>
                <w:rtl/>
              </w:rPr>
              <w:t> </w:t>
            </w:r>
          </w:p>
          <w:p w:rsidR="00C22650" w:rsidRPr="00C22650" w:rsidRDefault="00C22650" w:rsidP="00C22650">
            <w:pPr>
              <w:spacing w:before="100" w:beforeAutospacing="1" w:after="100" w:afterAutospacing="1"/>
              <w:rPr>
                <w:rFonts w:ascii="B Nazanin" w:hAnsi="B Nazanin" w:cs="B Nazanin"/>
                <w:color w:val="333333"/>
                <w:sz w:val="22"/>
                <w:szCs w:val="22"/>
              </w:rPr>
            </w:pPr>
            <w:r w:rsidRPr="00C22650">
              <w:rPr>
                <w:rFonts w:ascii="B Nazanin" w:hAnsi="B Nazanin" w:cs="B Nazanin"/>
                <w:color w:val="333333"/>
                <w:sz w:val="22"/>
                <w:szCs w:val="22"/>
                <w:rtl/>
              </w:rPr>
              <w:t>ويژگيهاي سرماية اجتماعي</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jc w:val="center"/>
              <w:rPr>
                <w:rFonts w:ascii="B Nazanin" w:hAnsi="B Nazanin" w:cs="B Nazanin"/>
                <w:color w:val="333333"/>
                <w:sz w:val="22"/>
                <w:szCs w:val="22"/>
                <w:rtl/>
              </w:rPr>
            </w:pPr>
            <w:r w:rsidRPr="00C22650">
              <w:rPr>
                <w:rFonts w:ascii="B Nazanin" w:hAnsi="B Nazanin" w:cs="B Nazanin"/>
                <w:color w:val="333333"/>
                <w:sz w:val="22"/>
                <w:szCs w:val="22"/>
                <w:rtl/>
              </w:rPr>
              <w:t xml:space="preserve">( ديدگاه موافق </w:t>
            </w:r>
          </w:p>
          <w:p w:rsidR="00C22650" w:rsidRPr="00C22650" w:rsidRDefault="00C22650" w:rsidP="00C22650">
            <w:pPr>
              <w:spacing w:before="100" w:beforeAutospacing="1" w:after="100" w:afterAutospacing="1"/>
              <w:jc w:val="center"/>
              <w:rPr>
                <w:rFonts w:ascii="B Nazanin" w:hAnsi="B Nazanin" w:cs="B Nazanin"/>
                <w:color w:val="333333"/>
                <w:sz w:val="22"/>
                <w:szCs w:val="22"/>
              </w:rPr>
            </w:pPr>
            <w:r w:rsidRPr="00C22650">
              <w:rPr>
                <w:rFonts w:ascii="B Nazanin" w:hAnsi="B Nazanin" w:cs="B Nazanin"/>
                <w:color w:val="333333"/>
                <w:sz w:val="22"/>
                <w:szCs w:val="22"/>
                <w:rtl/>
              </w:rPr>
              <w:t>و كاملاً موافق)</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jc w:val="center"/>
              <w:rPr>
                <w:rFonts w:ascii="B Nazanin" w:hAnsi="B Nazanin" w:cs="B Nazanin"/>
                <w:color w:val="333333"/>
                <w:sz w:val="22"/>
                <w:szCs w:val="22"/>
              </w:rPr>
            </w:pPr>
            <w:r w:rsidRPr="00C22650">
              <w:rPr>
                <w:rFonts w:ascii="B Nazanin" w:hAnsi="B Nazanin" w:cs="B Nazanin"/>
                <w:color w:val="333333"/>
                <w:sz w:val="22"/>
                <w:szCs w:val="22"/>
                <w:rtl/>
              </w:rPr>
              <w:t>(تا حدودي)</w:t>
            </w:r>
          </w:p>
        </w:tc>
        <w:tc>
          <w:tcPr>
            <w:tcW w:w="13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jc w:val="center"/>
              <w:rPr>
                <w:rFonts w:ascii="B Nazanin" w:hAnsi="B Nazanin" w:cs="B Nazanin"/>
                <w:color w:val="333333"/>
                <w:sz w:val="22"/>
                <w:szCs w:val="22"/>
                <w:rtl/>
              </w:rPr>
            </w:pPr>
            <w:r w:rsidRPr="00C22650">
              <w:rPr>
                <w:rFonts w:ascii="B Nazanin" w:hAnsi="B Nazanin" w:cs="B Nazanin"/>
                <w:color w:val="333333"/>
                <w:sz w:val="22"/>
                <w:szCs w:val="22"/>
                <w:rtl/>
              </w:rPr>
              <w:t xml:space="preserve">( مخالفم </w:t>
            </w:r>
          </w:p>
          <w:p w:rsidR="00C22650" w:rsidRPr="00C22650" w:rsidRDefault="00C22650" w:rsidP="00C22650">
            <w:pPr>
              <w:spacing w:before="100" w:beforeAutospacing="1" w:after="100" w:afterAutospacing="1"/>
              <w:jc w:val="center"/>
              <w:rPr>
                <w:rFonts w:ascii="B Nazanin" w:hAnsi="B Nazanin" w:cs="B Nazanin"/>
                <w:color w:val="333333"/>
                <w:sz w:val="22"/>
                <w:szCs w:val="22"/>
              </w:rPr>
            </w:pPr>
            <w:r w:rsidRPr="00C22650">
              <w:rPr>
                <w:rFonts w:ascii="B Nazanin" w:hAnsi="B Nazanin" w:cs="B Nazanin"/>
                <w:color w:val="333333"/>
                <w:sz w:val="22"/>
                <w:szCs w:val="22"/>
                <w:rtl/>
              </w:rPr>
              <w:t>و كاملاً مخالفم)</w:t>
            </w:r>
          </w:p>
        </w:tc>
      </w:tr>
      <w:tr w:rsidR="00C22650" w:rsidRPr="00C22650">
        <w:trPr>
          <w:trHeight w:val="485"/>
          <w:jc w:val="center"/>
        </w:trPr>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jc w:val="center"/>
              <w:rPr>
                <w:rFonts w:ascii="B Nazanin" w:hAnsi="B Nazanin" w:cs="B Nazanin"/>
                <w:color w:val="333333"/>
                <w:sz w:val="22"/>
                <w:szCs w:val="22"/>
              </w:rPr>
            </w:pPr>
            <w:r w:rsidRPr="00C22650">
              <w:rPr>
                <w:rFonts w:ascii="B Nazanin" w:hAnsi="B Nazanin" w:cs="B Nazanin"/>
                <w:color w:val="333333"/>
                <w:sz w:val="22"/>
                <w:szCs w:val="22"/>
                <w:rtl/>
              </w:rPr>
              <w:t>تعهد</w:t>
            </w:r>
          </w:p>
        </w:tc>
        <w:tc>
          <w:tcPr>
            <w:tcW w:w="1559"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C22650" w:rsidRPr="00C22650" w:rsidRDefault="00C22650" w:rsidP="00C22650">
            <w:pPr>
              <w:spacing w:before="100" w:beforeAutospacing="1" w:after="100" w:afterAutospacing="1"/>
              <w:jc w:val="center"/>
              <w:rPr>
                <w:rFonts w:ascii="B Nazanin" w:hAnsi="B Nazanin" w:cs="B Nazanin"/>
                <w:color w:val="333333"/>
                <w:sz w:val="22"/>
                <w:szCs w:val="22"/>
              </w:rPr>
            </w:pPr>
            <w:r w:rsidRPr="00C22650">
              <w:rPr>
                <w:rFonts w:ascii="B Nazanin" w:hAnsi="B Nazanin" w:cs="B Nazanin"/>
                <w:color w:val="333333"/>
                <w:sz w:val="22"/>
                <w:szCs w:val="22"/>
                <w:rtl/>
              </w:rPr>
              <w:t>3/68%</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jc w:val="center"/>
              <w:rPr>
                <w:rFonts w:ascii="B Nazanin" w:hAnsi="B Nazanin" w:cs="B Nazanin"/>
                <w:color w:val="333333"/>
                <w:sz w:val="22"/>
                <w:szCs w:val="22"/>
              </w:rPr>
            </w:pPr>
            <w:r w:rsidRPr="00C22650">
              <w:rPr>
                <w:rFonts w:ascii="B Nazanin" w:hAnsi="B Nazanin" w:cs="B Nazanin"/>
                <w:color w:val="333333"/>
                <w:sz w:val="22"/>
                <w:szCs w:val="22"/>
                <w:rtl/>
              </w:rPr>
              <w:t>27/21%</w:t>
            </w:r>
          </w:p>
        </w:tc>
        <w:tc>
          <w:tcPr>
            <w:tcW w:w="13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jc w:val="center"/>
              <w:rPr>
                <w:rFonts w:ascii="B Nazanin" w:hAnsi="B Nazanin" w:cs="B Nazanin"/>
                <w:color w:val="333333"/>
                <w:sz w:val="22"/>
                <w:szCs w:val="22"/>
              </w:rPr>
            </w:pPr>
            <w:r w:rsidRPr="00C22650">
              <w:rPr>
                <w:rFonts w:ascii="B Nazanin" w:hAnsi="B Nazanin" w:cs="B Nazanin"/>
                <w:color w:val="333333"/>
                <w:sz w:val="22"/>
                <w:szCs w:val="22"/>
                <w:rtl/>
              </w:rPr>
              <w:t>43/10%</w:t>
            </w:r>
          </w:p>
        </w:tc>
      </w:tr>
      <w:tr w:rsidR="00C22650" w:rsidRPr="00C22650">
        <w:trPr>
          <w:jc w:val="center"/>
        </w:trPr>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jc w:val="center"/>
              <w:rPr>
                <w:rFonts w:ascii="B Nazanin" w:hAnsi="B Nazanin" w:cs="B Nazanin"/>
                <w:color w:val="333333"/>
                <w:sz w:val="22"/>
                <w:szCs w:val="22"/>
              </w:rPr>
            </w:pPr>
            <w:r w:rsidRPr="00C22650">
              <w:rPr>
                <w:rFonts w:ascii="B Nazanin" w:hAnsi="B Nazanin" w:cs="B Nazanin"/>
                <w:color w:val="333333"/>
                <w:sz w:val="22"/>
                <w:szCs w:val="22"/>
                <w:rtl/>
              </w:rPr>
              <w:t>اعتماد</w:t>
            </w:r>
          </w:p>
        </w:tc>
        <w:tc>
          <w:tcPr>
            <w:tcW w:w="1559"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C22650" w:rsidRPr="00C22650" w:rsidRDefault="00C22650" w:rsidP="00C22650">
            <w:pPr>
              <w:spacing w:before="100" w:beforeAutospacing="1" w:after="100" w:afterAutospacing="1"/>
              <w:jc w:val="center"/>
              <w:rPr>
                <w:rFonts w:ascii="B Nazanin" w:hAnsi="B Nazanin" w:cs="B Nazanin"/>
                <w:color w:val="333333"/>
                <w:sz w:val="22"/>
                <w:szCs w:val="22"/>
              </w:rPr>
            </w:pPr>
            <w:r w:rsidRPr="00C22650">
              <w:rPr>
                <w:rFonts w:ascii="B Nazanin" w:hAnsi="B Nazanin" w:cs="B Nazanin"/>
                <w:color w:val="333333"/>
                <w:sz w:val="22"/>
                <w:szCs w:val="22"/>
                <w:rtl/>
              </w:rPr>
              <w:t>4/64%</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jc w:val="center"/>
              <w:rPr>
                <w:rFonts w:ascii="B Nazanin" w:hAnsi="B Nazanin" w:cs="B Nazanin"/>
                <w:color w:val="333333"/>
                <w:sz w:val="22"/>
                <w:szCs w:val="22"/>
              </w:rPr>
            </w:pPr>
            <w:r w:rsidRPr="00C22650">
              <w:rPr>
                <w:rFonts w:ascii="B Nazanin" w:hAnsi="B Nazanin" w:cs="B Nazanin"/>
                <w:color w:val="333333"/>
                <w:sz w:val="22"/>
                <w:szCs w:val="22"/>
                <w:rtl/>
              </w:rPr>
              <w:t>5/26%</w:t>
            </w:r>
          </w:p>
        </w:tc>
        <w:tc>
          <w:tcPr>
            <w:tcW w:w="13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jc w:val="center"/>
              <w:rPr>
                <w:rFonts w:ascii="B Nazanin" w:hAnsi="B Nazanin" w:cs="B Nazanin"/>
                <w:color w:val="333333"/>
                <w:sz w:val="22"/>
                <w:szCs w:val="22"/>
              </w:rPr>
            </w:pPr>
            <w:r w:rsidRPr="00C22650">
              <w:rPr>
                <w:rFonts w:ascii="B Nazanin" w:hAnsi="B Nazanin" w:cs="B Nazanin"/>
                <w:color w:val="333333"/>
                <w:sz w:val="22"/>
                <w:szCs w:val="22"/>
                <w:rtl/>
              </w:rPr>
              <w:t>1/9%</w:t>
            </w:r>
          </w:p>
        </w:tc>
      </w:tr>
      <w:tr w:rsidR="00C22650" w:rsidRPr="00C22650">
        <w:trPr>
          <w:jc w:val="center"/>
        </w:trPr>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jc w:val="center"/>
              <w:rPr>
                <w:rFonts w:ascii="B Nazanin" w:hAnsi="B Nazanin" w:cs="B Nazanin"/>
                <w:color w:val="333333"/>
                <w:sz w:val="22"/>
                <w:szCs w:val="22"/>
              </w:rPr>
            </w:pPr>
            <w:r w:rsidRPr="00C22650">
              <w:rPr>
                <w:rFonts w:ascii="B Nazanin" w:hAnsi="B Nazanin" w:cs="B Nazanin"/>
                <w:color w:val="333333"/>
                <w:sz w:val="22"/>
                <w:szCs w:val="22"/>
                <w:rtl/>
              </w:rPr>
              <w:t>تعامل</w:t>
            </w:r>
          </w:p>
        </w:tc>
        <w:tc>
          <w:tcPr>
            <w:tcW w:w="1559"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C22650" w:rsidRPr="00C22650" w:rsidRDefault="00C22650" w:rsidP="00C22650">
            <w:pPr>
              <w:spacing w:before="100" w:beforeAutospacing="1" w:after="100" w:afterAutospacing="1"/>
              <w:jc w:val="center"/>
              <w:rPr>
                <w:rFonts w:ascii="B Nazanin" w:hAnsi="B Nazanin" w:cs="B Nazanin"/>
                <w:color w:val="333333"/>
                <w:sz w:val="22"/>
                <w:szCs w:val="22"/>
              </w:rPr>
            </w:pPr>
            <w:r w:rsidRPr="00C22650">
              <w:rPr>
                <w:rFonts w:ascii="B Nazanin" w:hAnsi="B Nazanin" w:cs="B Nazanin"/>
                <w:color w:val="333333"/>
                <w:sz w:val="22"/>
                <w:szCs w:val="22"/>
                <w:rtl/>
              </w:rPr>
              <w:t>3/61%</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jc w:val="center"/>
              <w:rPr>
                <w:rFonts w:ascii="B Nazanin" w:hAnsi="B Nazanin" w:cs="B Nazanin"/>
                <w:color w:val="333333"/>
                <w:sz w:val="22"/>
                <w:szCs w:val="22"/>
              </w:rPr>
            </w:pPr>
            <w:r w:rsidRPr="00C22650">
              <w:rPr>
                <w:rFonts w:ascii="B Nazanin" w:hAnsi="B Nazanin" w:cs="B Nazanin"/>
                <w:color w:val="333333"/>
                <w:sz w:val="22"/>
                <w:szCs w:val="22"/>
                <w:rtl/>
              </w:rPr>
              <w:t>93/28%</w:t>
            </w:r>
          </w:p>
        </w:tc>
        <w:tc>
          <w:tcPr>
            <w:tcW w:w="13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jc w:val="center"/>
              <w:rPr>
                <w:rFonts w:ascii="B Nazanin" w:hAnsi="B Nazanin" w:cs="B Nazanin"/>
                <w:color w:val="333333"/>
                <w:sz w:val="22"/>
                <w:szCs w:val="22"/>
              </w:rPr>
            </w:pPr>
            <w:r w:rsidRPr="00C22650">
              <w:rPr>
                <w:rFonts w:ascii="B Nazanin" w:hAnsi="B Nazanin" w:cs="B Nazanin"/>
                <w:color w:val="333333"/>
                <w:sz w:val="22"/>
                <w:szCs w:val="22"/>
                <w:rtl/>
              </w:rPr>
              <w:t>77/9%</w:t>
            </w:r>
          </w:p>
        </w:tc>
      </w:tr>
      <w:tr w:rsidR="00C22650" w:rsidRPr="00C22650">
        <w:trPr>
          <w:jc w:val="center"/>
        </w:trPr>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jc w:val="center"/>
              <w:rPr>
                <w:rFonts w:ascii="B Nazanin" w:hAnsi="B Nazanin" w:cs="B Nazanin"/>
                <w:color w:val="333333"/>
                <w:sz w:val="22"/>
                <w:szCs w:val="22"/>
              </w:rPr>
            </w:pPr>
            <w:r w:rsidRPr="00C22650">
              <w:rPr>
                <w:rFonts w:ascii="B Nazanin" w:hAnsi="B Nazanin" w:cs="B Nazanin"/>
                <w:color w:val="333333"/>
                <w:sz w:val="22"/>
                <w:szCs w:val="22"/>
                <w:rtl/>
              </w:rPr>
              <w:t>سودمندي</w:t>
            </w:r>
          </w:p>
        </w:tc>
        <w:tc>
          <w:tcPr>
            <w:tcW w:w="1559"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C22650" w:rsidRPr="00C22650" w:rsidRDefault="00C22650" w:rsidP="00C22650">
            <w:pPr>
              <w:spacing w:before="100" w:beforeAutospacing="1" w:after="100" w:afterAutospacing="1"/>
              <w:jc w:val="center"/>
              <w:rPr>
                <w:rFonts w:ascii="B Nazanin" w:hAnsi="B Nazanin" w:cs="B Nazanin"/>
                <w:color w:val="333333"/>
                <w:sz w:val="22"/>
                <w:szCs w:val="22"/>
              </w:rPr>
            </w:pPr>
            <w:r w:rsidRPr="00C22650">
              <w:rPr>
                <w:rFonts w:ascii="B Nazanin" w:hAnsi="B Nazanin" w:cs="B Nazanin"/>
                <w:color w:val="333333"/>
                <w:sz w:val="22"/>
                <w:szCs w:val="22"/>
                <w:rtl/>
              </w:rPr>
              <w:t>1/59%</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jc w:val="center"/>
              <w:rPr>
                <w:rFonts w:ascii="B Nazanin" w:hAnsi="B Nazanin" w:cs="B Nazanin"/>
                <w:color w:val="333333"/>
                <w:sz w:val="22"/>
                <w:szCs w:val="22"/>
              </w:rPr>
            </w:pPr>
            <w:r w:rsidRPr="00C22650">
              <w:rPr>
                <w:rFonts w:ascii="B Nazanin" w:hAnsi="B Nazanin" w:cs="B Nazanin"/>
                <w:color w:val="333333"/>
                <w:sz w:val="22"/>
                <w:szCs w:val="22"/>
                <w:rtl/>
              </w:rPr>
              <w:t>18/30%</w:t>
            </w:r>
          </w:p>
        </w:tc>
        <w:tc>
          <w:tcPr>
            <w:tcW w:w="13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jc w:val="center"/>
              <w:rPr>
                <w:rFonts w:ascii="B Nazanin" w:hAnsi="B Nazanin" w:cs="B Nazanin"/>
                <w:color w:val="333333"/>
                <w:sz w:val="22"/>
                <w:szCs w:val="22"/>
              </w:rPr>
            </w:pPr>
            <w:r w:rsidRPr="00C22650">
              <w:rPr>
                <w:rFonts w:ascii="B Nazanin" w:hAnsi="B Nazanin" w:cs="B Nazanin"/>
                <w:color w:val="333333"/>
                <w:sz w:val="22"/>
                <w:szCs w:val="22"/>
                <w:rtl/>
              </w:rPr>
              <w:t>72/10%</w:t>
            </w:r>
          </w:p>
        </w:tc>
      </w:tr>
      <w:tr w:rsidR="00C22650" w:rsidRPr="00C22650">
        <w:trPr>
          <w:jc w:val="center"/>
        </w:trPr>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jc w:val="center"/>
              <w:rPr>
                <w:rFonts w:ascii="B Nazanin" w:hAnsi="B Nazanin" w:cs="B Nazanin"/>
                <w:color w:val="333333"/>
                <w:sz w:val="22"/>
                <w:szCs w:val="22"/>
              </w:rPr>
            </w:pPr>
            <w:r w:rsidRPr="00C22650">
              <w:rPr>
                <w:rFonts w:ascii="B Nazanin" w:hAnsi="B Nazanin" w:cs="B Nazanin"/>
                <w:color w:val="333333"/>
                <w:sz w:val="22"/>
                <w:szCs w:val="22"/>
                <w:rtl/>
              </w:rPr>
              <w:t>جوّ سالم</w:t>
            </w:r>
          </w:p>
        </w:tc>
        <w:tc>
          <w:tcPr>
            <w:tcW w:w="1559"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C22650" w:rsidRPr="00C22650" w:rsidRDefault="00C22650" w:rsidP="00C22650">
            <w:pPr>
              <w:spacing w:before="100" w:beforeAutospacing="1" w:after="100" w:afterAutospacing="1"/>
              <w:jc w:val="center"/>
              <w:rPr>
                <w:rFonts w:ascii="B Nazanin" w:hAnsi="B Nazanin" w:cs="B Nazanin"/>
                <w:color w:val="333333"/>
                <w:sz w:val="22"/>
                <w:szCs w:val="22"/>
              </w:rPr>
            </w:pPr>
            <w:r w:rsidRPr="00C22650">
              <w:rPr>
                <w:rFonts w:ascii="B Nazanin" w:hAnsi="B Nazanin" w:cs="B Nazanin"/>
                <w:color w:val="333333"/>
                <w:sz w:val="22"/>
                <w:szCs w:val="22"/>
                <w:rtl/>
              </w:rPr>
              <w:t>9/51%</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jc w:val="center"/>
              <w:rPr>
                <w:rFonts w:ascii="B Nazanin" w:hAnsi="B Nazanin" w:cs="B Nazanin"/>
                <w:color w:val="333333"/>
                <w:sz w:val="22"/>
                <w:szCs w:val="22"/>
              </w:rPr>
            </w:pPr>
            <w:r w:rsidRPr="00C22650">
              <w:rPr>
                <w:rFonts w:ascii="B Nazanin" w:hAnsi="B Nazanin" w:cs="B Nazanin"/>
                <w:color w:val="333333"/>
                <w:sz w:val="22"/>
                <w:szCs w:val="22"/>
                <w:rtl/>
              </w:rPr>
              <w:t>8/30%</w:t>
            </w:r>
          </w:p>
        </w:tc>
        <w:tc>
          <w:tcPr>
            <w:tcW w:w="13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jc w:val="center"/>
              <w:rPr>
                <w:rFonts w:ascii="B Nazanin" w:hAnsi="B Nazanin" w:cs="B Nazanin"/>
                <w:color w:val="333333"/>
                <w:sz w:val="22"/>
                <w:szCs w:val="22"/>
              </w:rPr>
            </w:pPr>
            <w:r w:rsidRPr="00C22650">
              <w:rPr>
                <w:rFonts w:ascii="B Nazanin" w:hAnsi="B Nazanin" w:cs="B Nazanin"/>
                <w:color w:val="333333"/>
                <w:sz w:val="22"/>
                <w:szCs w:val="22"/>
                <w:rtl/>
              </w:rPr>
              <w:t>3/17%</w:t>
            </w:r>
          </w:p>
        </w:tc>
      </w:tr>
      <w:tr w:rsidR="00C22650" w:rsidRPr="00C22650">
        <w:trPr>
          <w:jc w:val="center"/>
        </w:trPr>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jc w:val="center"/>
              <w:rPr>
                <w:rFonts w:ascii="B Nazanin" w:hAnsi="B Nazanin" w:cs="B Nazanin"/>
                <w:color w:val="333333"/>
                <w:sz w:val="22"/>
                <w:szCs w:val="22"/>
              </w:rPr>
            </w:pPr>
            <w:r w:rsidRPr="00C22650">
              <w:rPr>
                <w:rFonts w:ascii="B Nazanin" w:hAnsi="B Nazanin" w:cs="B Nazanin"/>
                <w:color w:val="333333"/>
                <w:sz w:val="22"/>
                <w:szCs w:val="22"/>
                <w:rtl/>
              </w:rPr>
              <w:t>حمايت اجتماعي</w:t>
            </w:r>
          </w:p>
        </w:tc>
        <w:tc>
          <w:tcPr>
            <w:tcW w:w="1559"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C22650" w:rsidRPr="00C22650" w:rsidRDefault="00C22650" w:rsidP="00C22650">
            <w:pPr>
              <w:spacing w:before="100" w:beforeAutospacing="1" w:after="100" w:afterAutospacing="1"/>
              <w:jc w:val="center"/>
              <w:rPr>
                <w:rFonts w:ascii="B Nazanin" w:hAnsi="B Nazanin" w:cs="B Nazanin"/>
                <w:color w:val="333333"/>
                <w:sz w:val="22"/>
                <w:szCs w:val="22"/>
              </w:rPr>
            </w:pPr>
            <w:r w:rsidRPr="00C22650">
              <w:rPr>
                <w:rFonts w:ascii="B Nazanin" w:hAnsi="B Nazanin" w:cs="B Nazanin"/>
                <w:color w:val="333333"/>
                <w:sz w:val="22"/>
                <w:szCs w:val="22"/>
                <w:rtl/>
              </w:rPr>
              <w:t>9/50%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jc w:val="center"/>
              <w:rPr>
                <w:rFonts w:ascii="B Nazanin" w:hAnsi="B Nazanin" w:cs="B Nazanin"/>
                <w:color w:val="333333"/>
                <w:sz w:val="22"/>
                <w:szCs w:val="22"/>
              </w:rPr>
            </w:pPr>
            <w:r w:rsidRPr="00C22650">
              <w:rPr>
                <w:rFonts w:ascii="B Nazanin" w:hAnsi="B Nazanin" w:cs="B Nazanin"/>
                <w:color w:val="333333"/>
                <w:sz w:val="22"/>
                <w:szCs w:val="22"/>
                <w:rtl/>
              </w:rPr>
              <w:t>58/36%</w:t>
            </w:r>
          </w:p>
        </w:tc>
        <w:tc>
          <w:tcPr>
            <w:tcW w:w="13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jc w:val="center"/>
              <w:rPr>
                <w:rFonts w:ascii="B Nazanin" w:hAnsi="B Nazanin" w:cs="B Nazanin"/>
                <w:color w:val="333333"/>
                <w:sz w:val="22"/>
                <w:szCs w:val="22"/>
              </w:rPr>
            </w:pPr>
            <w:r w:rsidRPr="00C22650">
              <w:rPr>
                <w:rFonts w:ascii="B Nazanin" w:hAnsi="B Nazanin" w:cs="B Nazanin"/>
                <w:color w:val="333333"/>
                <w:sz w:val="22"/>
                <w:szCs w:val="22"/>
                <w:rtl/>
              </w:rPr>
              <w:t>52/12%</w:t>
            </w:r>
          </w:p>
        </w:tc>
      </w:tr>
      <w:tr w:rsidR="00C22650" w:rsidRPr="00C22650">
        <w:trPr>
          <w:jc w:val="center"/>
        </w:trPr>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jc w:val="center"/>
              <w:rPr>
                <w:rFonts w:ascii="B Nazanin" w:hAnsi="B Nazanin" w:cs="B Nazanin"/>
                <w:color w:val="333333"/>
                <w:sz w:val="22"/>
                <w:szCs w:val="22"/>
              </w:rPr>
            </w:pPr>
            <w:r w:rsidRPr="00C22650">
              <w:rPr>
                <w:rFonts w:ascii="B Nazanin" w:hAnsi="B Nazanin" w:cs="B Nazanin"/>
                <w:color w:val="333333"/>
                <w:sz w:val="22"/>
                <w:szCs w:val="22"/>
                <w:rtl/>
              </w:rPr>
              <w:t>مشاركت</w:t>
            </w:r>
          </w:p>
        </w:tc>
        <w:tc>
          <w:tcPr>
            <w:tcW w:w="1559"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C22650" w:rsidRPr="00C22650" w:rsidRDefault="00C22650" w:rsidP="00C22650">
            <w:pPr>
              <w:spacing w:before="100" w:beforeAutospacing="1" w:after="100" w:afterAutospacing="1"/>
              <w:jc w:val="center"/>
              <w:rPr>
                <w:rFonts w:ascii="B Nazanin" w:hAnsi="B Nazanin" w:cs="B Nazanin"/>
                <w:color w:val="333333"/>
                <w:sz w:val="22"/>
                <w:szCs w:val="22"/>
              </w:rPr>
            </w:pPr>
            <w:r w:rsidRPr="00C22650">
              <w:rPr>
                <w:rFonts w:ascii="B Nazanin" w:hAnsi="B Nazanin" w:cs="B Nazanin"/>
                <w:color w:val="333333"/>
                <w:sz w:val="22"/>
                <w:szCs w:val="22"/>
                <w:rtl/>
              </w:rPr>
              <w:t>2/48%</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jc w:val="center"/>
              <w:rPr>
                <w:rFonts w:ascii="B Nazanin" w:hAnsi="B Nazanin" w:cs="B Nazanin"/>
                <w:color w:val="333333"/>
                <w:sz w:val="22"/>
                <w:szCs w:val="22"/>
              </w:rPr>
            </w:pPr>
            <w:r w:rsidRPr="00C22650">
              <w:rPr>
                <w:rFonts w:ascii="B Nazanin" w:hAnsi="B Nazanin" w:cs="B Nazanin"/>
                <w:color w:val="333333"/>
                <w:sz w:val="22"/>
                <w:szCs w:val="22"/>
                <w:rtl/>
              </w:rPr>
              <w:t>87/34%</w:t>
            </w:r>
          </w:p>
        </w:tc>
        <w:tc>
          <w:tcPr>
            <w:tcW w:w="13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jc w:val="center"/>
              <w:rPr>
                <w:rFonts w:ascii="B Nazanin" w:hAnsi="B Nazanin" w:cs="B Nazanin"/>
                <w:color w:val="333333"/>
                <w:sz w:val="22"/>
                <w:szCs w:val="22"/>
              </w:rPr>
            </w:pPr>
            <w:r w:rsidRPr="00C22650">
              <w:rPr>
                <w:rFonts w:ascii="B Nazanin" w:hAnsi="B Nazanin" w:cs="B Nazanin"/>
                <w:color w:val="333333"/>
                <w:sz w:val="22"/>
                <w:szCs w:val="22"/>
                <w:rtl/>
              </w:rPr>
              <w:t>93/16%</w:t>
            </w:r>
          </w:p>
        </w:tc>
      </w:tr>
    </w:tbl>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اعداد و درصدهاي به دست آمده براي ديدگاه‌هاي «تا حدودي»، «مخالف» و «كاملاً مخالف» نشان مي‌دهد در مقايسه با نگرش «موافق» و «كاملاً موافق»، در حدّ پاييني قرار دارد. ولي باز هم نگرش «تا حدودي» يا نگرش «حد متوسط» نسبت به نگرش «مخالف» بيشتر است و اين را مي‌رساند كه به طور كلي سمت و سوي نگرش اعضاي گروه نسبت به ويژگيهاي سرماية اجتماعي، نگرشي مثبت و متوسط به بالاست.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w:t>
      </w:r>
    </w:p>
    <w:p w:rsidR="00C22650" w:rsidRPr="00C22650" w:rsidRDefault="00C22650" w:rsidP="00C22650">
      <w:pPr>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آزمون فرضيه 1. فرستندگان پيامهاي مشابه، ويژگيهاي مشترك دارند. </w:t>
      </w:r>
    </w:p>
    <w:p w:rsidR="00C22650" w:rsidRPr="00C22650" w:rsidRDefault="00C22650" w:rsidP="00C22650">
      <w:pPr>
        <w:spacing w:line="216" w:lineRule="auto"/>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براي آزمون فرضيه 1 از اطلاعات گردآوري شده به وسيله سياهة وارسي و به عبارتي تحليل پيامهاي ارسال شده به گروه، استفاده شد. ويژگيهاي فرستندگان پيامها بر اساس امضاي هر يك از پيامها مشخص شد، 761 نفر از كل فرستندگان پيام، در پيام خود، امضا داشتند. اين تعداد بيش از 56% كلّ پيامها را در برمي‌گيرد. بايد يادآور شد، براي آزمون اين فرضيه، تمامي پيامهاي ارسال شده به گروه </w:t>
      </w:r>
      <w:r w:rsidRPr="00C22650">
        <w:rPr>
          <w:rFonts w:ascii="B Nazanin" w:hAnsi="B Nazanin" w:cs="B Nazanin"/>
          <w:color w:val="000000"/>
          <w:sz w:val="22"/>
          <w:szCs w:val="22"/>
        </w:rPr>
        <w:t>LIS</w:t>
      </w:r>
      <w:r w:rsidRPr="00C22650">
        <w:rPr>
          <w:rFonts w:ascii="B Nazanin" w:hAnsi="B Nazanin" w:cs="B Nazanin"/>
          <w:color w:val="000000"/>
          <w:sz w:val="22"/>
          <w:szCs w:val="22"/>
          <w:rtl/>
        </w:rPr>
        <w:t xml:space="preserve"> بر اساس نوع پيامها و وضعيت تحصيلي شغلي فرستندگان آنها مرتب شد.</w:t>
      </w:r>
      <w:bookmarkStart w:id="17" w:name="_ftnref18"/>
      <w:r w:rsidRPr="00C22650">
        <w:rPr>
          <w:rFonts w:ascii="B Nazanin" w:hAnsi="B Nazanin" w:cs="B Nazanin"/>
          <w:color w:val="000000"/>
          <w:sz w:val="22"/>
          <w:szCs w:val="22"/>
          <w:rtl/>
        </w:rPr>
        <w:fldChar w:fldCharType="begin"/>
      </w:r>
      <w:r w:rsidRPr="00C22650">
        <w:rPr>
          <w:rFonts w:ascii="B Nazanin" w:hAnsi="B Nazanin" w:cs="B Nazanin"/>
          <w:color w:val="000000"/>
          <w:sz w:val="22"/>
          <w:szCs w:val="22"/>
          <w:rtl/>
        </w:rPr>
        <w:instrText xml:space="preserve"> </w:instrText>
      </w:r>
      <w:r w:rsidRPr="00C22650">
        <w:rPr>
          <w:rFonts w:ascii="B Nazanin" w:hAnsi="B Nazanin" w:cs="B Nazanin"/>
          <w:color w:val="000000"/>
          <w:sz w:val="22"/>
          <w:szCs w:val="22"/>
        </w:rPr>
        <w:instrText>HYPERLINK "http://www.aqlibrary.org/modules/FCKEditor/pnincludes/editor/fckeditor.html?InstanceName=desc&amp;Toolbar=Default" \l "_ftn18" \o</w:instrText>
      </w:r>
      <w:r w:rsidRPr="00C22650">
        <w:rPr>
          <w:rFonts w:ascii="B Nazanin" w:hAnsi="B Nazanin" w:cs="B Nazanin"/>
          <w:color w:val="000000"/>
          <w:sz w:val="22"/>
          <w:szCs w:val="22"/>
          <w:rtl/>
        </w:rPr>
        <w:instrText xml:space="preserve"> "" </w:instrText>
      </w:r>
      <w:r w:rsidRPr="00C22650">
        <w:rPr>
          <w:rFonts w:ascii="B Nazanin" w:hAnsi="B Nazanin" w:cs="B Nazanin"/>
          <w:color w:val="000000"/>
          <w:sz w:val="22"/>
          <w:szCs w:val="22"/>
          <w:rtl/>
        </w:rPr>
        <w:fldChar w:fldCharType="separate"/>
      </w:r>
      <w:r w:rsidRPr="00C22650">
        <w:rPr>
          <w:rStyle w:val="Hyperlink"/>
          <w:rFonts w:ascii="B Nazanin" w:hAnsi="B Nazanin" w:cs="B Nazanin"/>
          <w:sz w:val="22"/>
          <w:szCs w:val="22"/>
        </w:rPr>
        <w:t>[18]</w:t>
      </w:r>
      <w:r w:rsidRPr="00C22650">
        <w:rPr>
          <w:rStyle w:val="Hyperlink"/>
          <w:rFonts w:ascii="B Nazanin" w:hAnsi="B Nazanin" w:cs="B Nazanin"/>
          <w:sz w:val="22"/>
          <w:szCs w:val="22"/>
          <w:rtl/>
        </w:rPr>
        <w:t xml:space="preserve"> در جدول 4 نيز فراواني پيامها بر اساس وضعيت شغلي و وضعيت تحصيلي بررسي شده است (يعني در برخي امضاي پيامها، وضعيت تحصيلي و در برخي، وضعيت شغلي فرستندة پيام مشخص بود). جدول 4 مشخص كنندة فرستندگان پيامها و انواع دانش در پيامهاست. </w:t>
      </w:r>
      <w:r w:rsidRPr="00C22650">
        <w:rPr>
          <w:rFonts w:ascii="B Nazanin" w:hAnsi="B Nazanin" w:cs="B Nazanin"/>
          <w:color w:val="000000"/>
          <w:sz w:val="22"/>
          <w:szCs w:val="22"/>
          <w:rtl/>
        </w:rPr>
        <w:fldChar w:fldCharType="end"/>
      </w:r>
      <w:bookmarkEnd w:id="17"/>
      <w:r w:rsidRPr="00C22650">
        <w:rPr>
          <w:rFonts w:ascii="B Nazanin" w:hAnsi="B Nazanin" w:cs="B Nazanin"/>
          <w:color w:val="000000"/>
          <w:sz w:val="22"/>
          <w:szCs w:val="22"/>
          <w:rtl/>
        </w:rPr>
        <w:t xml:space="preserve">در جدول 4 نيز فراواني پيامها بر اساس وضعيت شغلي و وضعيت تحصيلي بررسي شده است (يعني در برخي امضاي پيامها، وضعيت تحصيلي و در برخي، وضعيت شغلي فرستندة پيام مشخص بود). جدول 4 مشخص كنندة فرستندگان پيامها و انواع دانش در پيامهاست. </w:t>
      </w:r>
    </w:p>
    <w:p w:rsidR="00C22650" w:rsidRPr="00C22650" w:rsidRDefault="00C22650" w:rsidP="00C22650">
      <w:pPr>
        <w:jc w:val="center"/>
        <w:rPr>
          <w:rFonts w:ascii="B Nazanin" w:hAnsi="B Nazanin" w:cs="B Nazanin"/>
          <w:color w:val="000000"/>
          <w:sz w:val="22"/>
          <w:szCs w:val="22"/>
          <w:rtl/>
        </w:rPr>
      </w:pPr>
      <w:r w:rsidRPr="00C22650">
        <w:rPr>
          <w:rFonts w:ascii="B Nazanin" w:hAnsi="B Nazanin" w:cs="B Nazanin"/>
          <w:color w:val="000000"/>
          <w:sz w:val="22"/>
          <w:szCs w:val="22"/>
          <w:rtl/>
        </w:rPr>
        <w:t>جدول 4. مقايسة پيامها بر اساس انواع دانش با توجه به پيشينة تحصيلي فرستندگان پيامها</w:t>
      </w:r>
    </w:p>
    <w:tbl>
      <w:tblPr>
        <w:bidiVisual/>
        <w:tblW w:w="5598" w:type="pct"/>
        <w:jc w:val="center"/>
        <w:tblInd w:w="-1358" w:type="dxa"/>
        <w:tblCellMar>
          <w:left w:w="0" w:type="dxa"/>
          <w:right w:w="0" w:type="dxa"/>
        </w:tblCellMar>
        <w:tblLook w:val="04A0"/>
      </w:tblPr>
      <w:tblGrid>
        <w:gridCol w:w="2440"/>
        <w:gridCol w:w="868"/>
        <w:gridCol w:w="931"/>
        <w:gridCol w:w="901"/>
        <w:gridCol w:w="935"/>
        <w:gridCol w:w="868"/>
        <w:gridCol w:w="933"/>
        <w:gridCol w:w="868"/>
        <w:gridCol w:w="926"/>
        <w:gridCol w:w="1051"/>
      </w:tblGrid>
      <w:tr w:rsidR="00C22650" w:rsidRPr="00C22650">
        <w:trPr>
          <w:trHeight w:val="423"/>
          <w:jc w:val="center"/>
        </w:trPr>
        <w:tc>
          <w:tcPr>
            <w:tcW w:w="1138" w:type="pct"/>
            <w:vMerge w:val="restart"/>
            <w:tcBorders>
              <w:top w:val="single" w:sz="8" w:space="0" w:color="auto"/>
              <w:left w:val="single" w:sz="8" w:space="0" w:color="auto"/>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lowKashida"/>
              <w:rPr>
                <w:rFonts w:ascii="B Nazanin" w:hAnsi="B Nazanin" w:cs="B Nazanin"/>
                <w:color w:val="333333"/>
                <w:sz w:val="22"/>
                <w:szCs w:val="22"/>
                <w:rtl/>
              </w:rPr>
            </w:pPr>
            <w:r w:rsidRPr="00C22650">
              <w:rPr>
                <w:rFonts w:ascii="B Nazanin" w:hAnsi="B Nazanin" w:cs="B Nazanin"/>
                <w:color w:val="333333"/>
                <w:sz w:val="22"/>
                <w:szCs w:val="22"/>
                <w:rtl/>
              </w:rPr>
              <w:t>                   انواع دانش</w:t>
            </w:r>
          </w:p>
          <w:p w:rsidR="00C22650" w:rsidRPr="00C22650" w:rsidRDefault="00C22650" w:rsidP="00C22650">
            <w:pPr>
              <w:spacing w:before="100" w:beforeAutospacing="1" w:after="100" w:afterAutospacing="1" w:line="192" w:lineRule="auto"/>
              <w:jc w:val="lowKashida"/>
              <w:rPr>
                <w:rFonts w:ascii="B Nazanin" w:hAnsi="B Nazanin" w:cs="B Nazanin"/>
                <w:color w:val="333333"/>
                <w:sz w:val="22"/>
                <w:szCs w:val="22"/>
                <w:rtl/>
              </w:rPr>
            </w:pPr>
            <w:r w:rsidRPr="00C22650">
              <w:rPr>
                <w:rFonts w:ascii="B Nazanin" w:hAnsi="B Nazanin" w:cs="B Nazanin"/>
                <w:color w:val="333333"/>
                <w:sz w:val="22"/>
                <w:szCs w:val="22"/>
                <w:rtl/>
              </w:rPr>
              <w:t> </w:t>
            </w:r>
          </w:p>
          <w:p w:rsidR="00C22650" w:rsidRPr="00C22650" w:rsidRDefault="00C22650" w:rsidP="00C22650">
            <w:pPr>
              <w:spacing w:before="100" w:beforeAutospacing="1" w:after="100" w:afterAutospacing="1" w:line="192" w:lineRule="auto"/>
              <w:jc w:val="lowKashida"/>
              <w:rPr>
                <w:rFonts w:ascii="B Nazanin" w:hAnsi="B Nazanin" w:cs="B Nazanin"/>
                <w:color w:val="333333"/>
                <w:sz w:val="22"/>
                <w:szCs w:val="22"/>
                <w:rtl/>
              </w:rPr>
            </w:pPr>
            <w:r w:rsidRPr="00C22650">
              <w:rPr>
                <w:rFonts w:ascii="B Nazanin" w:hAnsi="B Nazanin" w:cs="B Nazanin"/>
                <w:color w:val="333333"/>
                <w:sz w:val="22"/>
                <w:szCs w:val="22"/>
                <w:rtl/>
              </w:rPr>
              <w:t>وضعيت شغلي،</w:t>
            </w:r>
          </w:p>
          <w:p w:rsidR="00C22650" w:rsidRPr="00C22650" w:rsidRDefault="00C22650" w:rsidP="00C22650">
            <w:pPr>
              <w:spacing w:before="100" w:beforeAutospacing="1" w:after="100" w:afterAutospacing="1" w:line="192" w:lineRule="auto"/>
              <w:jc w:val="lowKashida"/>
              <w:rPr>
                <w:rFonts w:ascii="B Nazanin" w:hAnsi="B Nazanin" w:cs="B Nazanin"/>
                <w:color w:val="333333"/>
                <w:sz w:val="22"/>
                <w:szCs w:val="22"/>
              </w:rPr>
            </w:pPr>
            <w:r w:rsidRPr="00C22650">
              <w:rPr>
                <w:rFonts w:ascii="B Nazanin" w:hAnsi="B Nazanin" w:cs="B Nazanin"/>
                <w:color w:val="333333"/>
                <w:sz w:val="22"/>
                <w:szCs w:val="22"/>
                <w:rtl/>
              </w:rPr>
              <w:t>وضعيت تحصيلي</w:t>
            </w:r>
          </w:p>
        </w:tc>
        <w:tc>
          <w:tcPr>
            <w:tcW w:w="839" w:type="pct"/>
            <w:gridSpan w:val="2"/>
            <w:tcBorders>
              <w:top w:val="single" w:sz="8" w:space="0" w:color="auto"/>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چه چيزي</w:t>
            </w:r>
          </w:p>
        </w:tc>
        <w:tc>
          <w:tcPr>
            <w:tcW w:w="856" w:type="pct"/>
            <w:gridSpan w:val="2"/>
            <w:tcBorders>
              <w:top w:val="single" w:sz="8" w:space="0" w:color="auto"/>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چرا</w:t>
            </w:r>
          </w:p>
        </w:tc>
        <w:tc>
          <w:tcPr>
            <w:tcW w:w="840" w:type="pct"/>
            <w:gridSpan w:val="2"/>
            <w:tcBorders>
              <w:top w:val="single" w:sz="8" w:space="0" w:color="auto"/>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چگونه</w:t>
            </w:r>
          </w:p>
        </w:tc>
        <w:tc>
          <w:tcPr>
            <w:tcW w:w="837" w:type="pct"/>
            <w:gridSpan w:val="2"/>
            <w:tcBorders>
              <w:top w:val="single" w:sz="8" w:space="0" w:color="auto"/>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چه كسي</w:t>
            </w:r>
          </w:p>
        </w:tc>
        <w:tc>
          <w:tcPr>
            <w:tcW w:w="49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كل</w:t>
            </w:r>
          </w:p>
        </w:tc>
      </w:tr>
      <w:tr w:rsidR="00C22650" w:rsidRPr="00C22650">
        <w:trPr>
          <w:trHeight w:val="332"/>
          <w:jc w:val="center"/>
        </w:trPr>
        <w:tc>
          <w:tcPr>
            <w:tcW w:w="0" w:type="auto"/>
            <w:vMerge/>
            <w:tcBorders>
              <w:top w:val="single" w:sz="8" w:space="0" w:color="auto"/>
              <w:left w:val="single" w:sz="8" w:space="0" w:color="auto"/>
              <w:bottom w:val="single" w:sz="8" w:space="0" w:color="auto"/>
              <w:right w:val="single" w:sz="12" w:space="0" w:color="auto"/>
            </w:tcBorders>
            <w:vAlign w:val="center"/>
            <w:hideMark/>
          </w:tcPr>
          <w:p w:rsidR="00C22650" w:rsidRPr="00C22650" w:rsidRDefault="00C22650" w:rsidP="00C22650">
            <w:pPr>
              <w:rPr>
                <w:rFonts w:ascii="B Nazanin" w:hAnsi="B Nazanin" w:cs="B Nazanin"/>
                <w:color w:val="333333"/>
                <w:sz w:val="22"/>
                <w:szCs w:val="22"/>
              </w:rPr>
            </w:pPr>
          </w:p>
        </w:tc>
        <w:tc>
          <w:tcPr>
            <w:tcW w:w="40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فراواني</w:t>
            </w:r>
          </w:p>
        </w:tc>
        <w:tc>
          <w:tcPr>
            <w:tcW w:w="434" w:type="pct"/>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درصد*</w:t>
            </w:r>
          </w:p>
        </w:tc>
        <w:tc>
          <w:tcPr>
            <w:tcW w:w="42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فراواني</w:t>
            </w:r>
          </w:p>
        </w:tc>
        <w:tc>
          <w:tcPr>
            <w:tcW w:w="436" w:type="pct"/>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درصد*</w:t>
            </w:r>
          </w:p>
        </w:tc>
        <w:tc>
          <w:tcPr>
            <w:tcW w:w="40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فراواني</w:t>
            </w:r>
          </w:p>
        </w:tc>
        <w:tc>
          <w:tcPr>
            <w:tcW w:w="435" w:type="pct"/>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درصد*</w:t>
            </w:r>
          </w:p>
        </w:tc>
        <w:tc>
          <w:tcPr>
            <w:tcW w:w="40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فراواني</w:t>
            </w:r>
          </w:p>
        </w:tc>
        <w:tc>
          <w:tcPr>
            <w:tcW w:w="432" w:type="pct"/>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درصد*</w:t>
            </w:r>
          </w:p>
        </w:tc>
        <w:tc>
          <w:tcPr>
            <w:tcW w:w="49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درصد**</w:t>
            </w:r>
          </w:p>
        </w:tc>
      </w:tr>
      <w:tr w:rsidR="00C22650" w:rsidRPr="00C22650">
        <w:trPr>
          <w:trHeight w:val="541"/>
          <w:jc w:val="center"/>
        </w:trPr>
        <w:tc>
          <w:tcPr>
            <w:tcW w:w="1138" w:type="pct"/>
            <w:tcBorders>
              <w:top w:val="nil"/>
              <w:left w:val="single" w:sz="8" w:space="0" w:color="auto"/>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tl/>
              </w:rPr>
            </w:pPr>
            <w:r w:rsidRPr="00C22650">
              <w:rPr>
                <w:rFonts w:ascii="B Nazanin" w:hAnsi="B Nazanin" w:cs="B Nazanin"/>
                <w:color w:val="333333"/>
                <w:sz w:val="22"/>
                <w:szCs w:val="22"/>
                <w:rtl/>
              </w:rPr>
              <w:t>دكترا</w:t>
            </w:r>
          </w:p>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Pr>
              <w:t>N=188</w:t>
            </w:r>
          </w:p>
        </w:tc>
        <w:tc>
          <w:tcPr>
            <w:tcW w:w="40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163</w:t>
            </w:r>
          </w:p>
        </w:tc>
        <w:tc>
          <w:tcPr>
            <w:tcW w:w="434" w:type="pct"/>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46/25%</w:t>
            </w:r>
          </w:p>
        </w:tc>
        <w:tc>
          <w:tcPr>
            <w:tcW w:w="42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6</w:t>
            </w:r>
          </w:p>
        </w:tc>
        <w:tc>
          <w:tcPr>
            <w:tcW w:w="436" w:type="pct"/>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6/20%</w:t>
            </w:r>
          </w:p>
        </w:tc>
        <w:tc>
          <w:tcPr>
            <w:tcW w:w="40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16</w:t>
            </w:r>
          </w:p>
        </w:tc>
        <w:tc>
          <w:tcPr>
            <w:tcW w:w="435" w:type="pct"/>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91/21%</w:t>
            </w:r>
          </w:p>
        </w:tc>
        <w:tc>
          <w:tcPr>
            <w:tcW w:w="40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3</w:t>
            </w:r>
          </w:p>
        </w:tc>
        <w:tc>
          <w:tcPr>
            <w:tcW w:w="432" w:type="pct"/>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7/15%</w:t>
            </w:r>
          </w:p>
        </w:tc>
        <w:tc>
          <w:tcPr>
            <w:tcW w:w="490" w:type="pc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07/24%</w:t>
            </w:r>
          </w:p>
        </w:tc>
      </w:tr>
      <w:tr w:rsidR="00C22650" w:rsidRPr="00C22650">
        <w:trPr>
          <w:trHeight w:val="531"/>
          <w:jc w:val="center"/>
        </w:trPr>
        <w:tc>
          <w:tcPr>
            <w:tcW w:w="1138" w:type="pct"/>
            <w:tcBorders>
              <w:top w:val="nil"/>
              <w:left w:val="single" w:sz="8" w:space="0" w:color="auto"/>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tl/>
              </w:rPr>
            </w:pPr>
            <w:r w:rsidRPr="00C22650">
              <w:rPr>
                <w:rFonts w:ascii="B Nazanin" w:hAnsi="B Nazanin" w:cs="B Nazanin"/>
                <w:color w:val="333333"/>
                <w:sz w:val="22"/>
                <w:szCs w:val="22"/>
                <w:rtl/>
              </w:rPr>
              <w:t>كارشناسي ارشد</w:t>
            </w:r>
          </w:p>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Pr>
              <w:t>N=314</w:t>
            </w:r>
          </w:p>
        </w:tc>
        <w:tc>
          <w:tcPr>
            <w:tcW w:w="40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260</w:t>
            </w:r>
          </w:p>
        </w:tc>
        <w:tc>
          <w:tcPr>
            <w:tcW w:w="434" w:type="pct"/>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62/40%</w:t>
            </w:r>
          </w:p>
        </w:tc>
        <w:tc>
          <w:tcPr>
            <w:tcW w:w="42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9</w:t>
            </w:r>
          </w:p>
        </w:tc>
        <w:tc>
          <w:tcPr>
            <w:tcW w:w="436" w:type="pct"/>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03/31%</w:t>
            </w:r>
          </w:p>
        </w:tc>
        <w:tc>
          <w:tcPr>
            <w:tcW w:w="40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32</w:t>
            </w:r>
          </w:p>
        </w:tc>
        <w:tc>
          <w:tcPr>
            <w:tcW w:w="435" w:type="pct"/>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83/43%</w:t>
            </w:r>
          </w:p>
        </w:tc>
        <w:tc>
          <w:tcPr>
            <w:tcW w:w="40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12</w:t>
            </w:r>
          </w:p>
        </w:tc>
        <w:tc>
          <w:tcPr>
            <w:tcW w:w="432" w:type="pct"/>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4/68%</w:t>
            </w:r>
          </w:p>
        </w:tc>
        <w:tc>
          <w:tcPr>
            <w:tcW w:w="490" w:type="pc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26/41%</w:t>
            </w:r>
          </w:p>
        </w:tc>
      </w:tr>
      <w:tr w:rsidR="00C22650" w:rsidRPr="00C22650">
        <w:trPr>
          <w:trHeight w:val="516"/>
          <w:jc w:val="center"/>
        </w:trPr>
        <w:tc>
          <w:tcPr>
            <w:tcW w:w="1138" w:type="pct"/>
            <w:tcBorders>
              <w:top w:val="nil"/>
              <w:left w:val="single" w:sz="8" w:space="0" w:color="auto"/>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tl/>
              </w:rPr>
            </w:pPr>
            <w:r w:rsidRPr="00C22650">
              <w:rPr>
                <w:rFonts w:ascii="B Nazanin" w:hAnsi="B Nazanin" w:cs="B Nazanin"/>
                <w:color w:val="333333"/>
                <w:sz w:val="22"/>
                <w:szCs w:val="22"/>
                <w:rtl/>
              </w:rPr>
              <w:lastRenderedPageBreak/>
              <w:t>كارشناسي</w:t>
            </w:r>
          </w:p>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Pr>
              <w:t>N=92</w:t>
            </w:r>
          </w:p>
        </w:tc>
        <w:tc>
          <w:tcPr>
            <w:tcW w:w="40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88</w:t>
            </w:r>
          </w:p>
        </w:tc>
        <w:tc>
          <w:tcPr>
            <w:tcW w:w="434" w:type="pct"/>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75/13%</w:t>
            </w:r>
          </w:p>
        </w:tc>
        <w:tc>
          <w:tcPr>
            <w:tcW w:w="42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4</w:t>
            </w:r>
          </w:p>
        </w:tc>
        <w:tc>
          <w:tcPr>
            <w:tcW w:w="436" w:type="pct"/>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7/13%</w:t>
            </w:r>
          </w:p>
        </w:tc>
        <w:tc>
          <w:tcPr>
            <w:tcW w:w="40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4</w:t>
            </w:r>
          </w:p>
        </w:tc>
        <w:tc>
          <w:tcPr>
            <w:tcW w:w="435" w:type="pct"/>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47/5%</w:t>
            </w:r>
          </w:p>
        </w:tc>
        <w:tc>
          <w:tcPr>
            <w:tcW w:w="40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0</w:t>
            </w:r>
          </w:p>
        </w:tc>
        <w:tc>
          <w:tcPr>
            <w:tcW w:w="432" w:type="pct"/>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0</w:t>
            </w:r>
          </w:p>
        </w:tc>
        <w:tc>
          <w:tcPr>
            <w:tcW w:w="490" w:type="pc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08/12%</w:t>
            </w:r>
          </w:p>
        </w:tc>
      </w:tr>
      <w:tr w:rsidR="00C22650" w:rsidRPr="00C22650">
        <w:trPr>
          <w:trHeight w:val="538"/>
          <w:jc w:val="center"/>
        </w:trPr>
        <w:tc>
          <w:tcPr>
            <w:tcW w:w="1138" w:type="pct"/>
            <w:tcBorders>
              <w:top w:val="nil"/>
              <w:left w:val="single" w:sz="8" w:space="0" w:color="auto"/>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tl/>
              </w:rPr>
            </w:pPr>
            <w:r w:rsidRPr="00C22650">
              <w:rPr>
                <w:rFonts w:ascii="B Nazanin" w:hAnsi="B Nazanin" w:cs="B Nazanin"/>
                <w:color w:val="333333"/>
                <w:sz w:val="22"/>
                <w:szCs w:val="22"/>
                <w:rtl/>
              </w:rPr>
              <w:t>كارمند</w:t>
            </w:r>
          </w:p>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Pr>
              <w:t>N=70</w:t>
            </w:r>
          </w:p>
        </w:tc>
        <w:tc>
          <w:tcPr>
            <w:tcW w:w="40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58</w:t>
            </w:r>
          </w:p>
        </w:tc>
        <w:tc>
          <w:tcPr>
            <w:tcW w:w="434" w:type="pct"/>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06/9%</w:t>
            </w:r>
          </w:p>
        </w:tc>
        <w:tc>
          <w:tcPr>
            <w:tcW w:w="42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2</w:t>
            </w:r>
          </w:p>
        </w:tc>
        <w:tc>
          <w:tcPr>
            <w:tcW w:w="436" w:type="pct"/>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8/6%</w:t>
            </w:r>
          </w:p>
        </w:tc>
        <w:tc>
          <w:tcPr>
            <w:tcW w:w="40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10</w:t>
            </w:r>
          </w:p>
        </w:tc>
        <w:tc>
          <w:tcPr>
            <w:tcW w:w="435" w:type="pct"/>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69/13%</w:t>
            </w:r>
          </w:p>
        </w:tc>
        <w:tc>
          <w:tcPr>
            <w:tcW w:w="40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1</w:t>
            </w:r>
          </w:p>
        </w:tc>
        <w:tc>
          <w:tcPr>
            <w:tcW w:w="432" w:type="pct"/>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2/5%</w:t>
            </w:r>
          </w:p>
        </w:tc>
        <w:tc>
          <w:tcPr>
            <w:tcW w:w="490" w:type="pc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19/9%</w:t>
            </w:r>
          </w:p>
        </w:tc>
      </w:tr>
      <w:tr w:rsidR="00C22650" w:rsidRPr="00C22650">
        <w:trPr>
          <w:trHeight w:val="538"/>
          <w:jc w:val="center"/>
        </w:trPr>
        <w:tc>
          <w:tcPr>
            <w:tcW w:w="1138" w:type="pct"/>
            <w:tcBorders>
              <w:top w:val="nil"/>
              <w:left w:val="single" w:sz="8" w:space="0" w:color="auto"/>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tl/>
              </w:rPr>
            </w:pPr>
            <w:r w:rsidRPr="00C22650">
              <w:rPr>
                <w:rFonts w:ascii="B Nazanin" w:hAnsi="B Nazanin" w:cs="B Nazanin"/>
                <w:color w:val="333333"/>
                <w:sz w:val="22"/>
                <w:szCs w:val="22"/>
                <w:rtl/>
              </w:rPr>
              <w:t>عضو هيئت علمي</w:t>
            </w:r>
          </w:p>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Pr>
              <w:t>N=92</w:t>
            </w:r>
          </w:p>
        </w:tc>
        <w:tc>
          <w:tcPr>
            <w:tcW w:w="40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71</w:t>
            </w:r>
          </w:p>
        </w:tc>
        <w:tc>
          <w:tcPr>
            <w:tcW w:w="434" w:type="pct"/>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09/11%</w:t>
            </w:r>
          </w:p>
        </w:tc>
        <w:tc>
          <w:tcPr>
            <w:tcW w:w="42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8</w:t>
            </w:r>
          </w:p>
        </w:tc>
        <w:tc>
          <w:tcPr>
            <w:tcW w:w="436" w:type="pct"/>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5/27%</w:t>
            </w:r>
          </w:p>
        </w:tc>
        <w:tc>
          <w:tcPr>
            <w:tcW w:w="40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11</w:t>
            </w:r>
          </w:p>
        </w:tc>
        <w:tc>
          <w:tcPr>
            <w:tcW w:w="435" w:type="pct"/>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06/15%</w:t>
            </w:r>
          </w:p>
        </w:tc>
        <w:tc>
          <w:tcPr>
            <w:tcW w:w="40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2</w:t>
            </w:r>
          </w:p>
        </w:tc>
        <w:tc>
          <w:tcPr>
            <w:tcW w:w="432" w:type="pct"/>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5/10%</w:t>
            </w:r>
          </w:p>
        </w:tc>
        <w:tc>
          <w:tcPr>
            <w:tcW w:w="490" w:type="pc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08/12%</w:t>
            </w:r>
          </w:p>
        </w:tc>
      </w:tr>
      <w:tr w:rsidR="00C22650" w:rsidRPr="00C22650">
        <w:trPr>
          <w:trHeight w:val="649"/>
          <w:jc w:val="center"/>
        </w:trPr>
        <w:tc>
          <w:tcPr>
            <w:tcW w:w="1138" w:type="pct"/>
            <w:tcBorders>
              <w:top w:val="nil"/>
              <w:left w:val="single" w:sz="8" w:space="0" w:color="auto"/>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پيامهاي امضادار</w:t>
            </w:r>
          </w:p>
        </w:tc>
        <w:tc>
          <w:tcPr>
            <w:tcW w:w="839" w:type="pct"/>
            <w:gridSpan w:val="2"/>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640</w:t>
            </w:r>
          </w:p>
        </w:tc>
        <w:tc>
          <w:tcPr>
            <w:tcW w:w="856" w:type="pct"/>
            <w:gridSpan w:val="2"/>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29</w:t>
            </w:r>
          </w:p>
        </w:tc>
        <w:tc>
          <w:tcPr>
            <w:tcW w:w="840" w:type="pct"/>
            <w:gridSpan w:val="2"/>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73</w:t>
            </w:r>
          </w:p>
        </w:tc>
        <w:tc>
          <w:tcPr>
            <w:tcW w:w="837" w:type="pct"/>
            <w:gridSpan w:val="2"/>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19</w:t>
            </w:r>
          </w:p>
        </w:tc>
        <w:tc>
          <w:tcPr>
            <w:tcW w:w="490" w:type="pc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tl/>
              </w:rPr>
            </w:pPr>
            <w:r w:rsidRPr="00C22650">
              <w:rPr>
                <w:rFonts w:ascii="B Nazanin" w:hAnsi="B Nazanin" w:cs="B Nazanin"/>
                <w:color w:val="333333"/>
                <w:sz w:val="22"/>
                <w:szCs w:val="22"/>
                <w:rtl/>
              </w:rPr>
              <w:t>761</w:t>
            </w:r>
          </w:p>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4/56%</w:t>
            </w:r>
          </w:p>
        </w:tc>
      </w:tr>
      <w:tr w:rsidR="00C22650" w:rsidRPr="00C22650">
        <w:trPr>
          <w:trHeight w:val="453"/>
          <w:jc w:val="center"/>
        </w:trPr>
        <w:tc>
          <w:tcPr>
            <w:tcW w:w="1138" w:type="pct"/>
            <w:tcBorders>
              <w:top w:val="nil"/>
              <w:left w:val="single" w:sz="8" w:space="0" w:color="auto"/>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پيامهاي بدون امضا</w:t>
            </w:r>
          </w:p>
        </w:tc>
        <w:tc>
          <w:tcPr>
            <w:tcW w:w="839" w:type="pct"/>
            <w:gridSpan w:val="2"/>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505</w:t>
            </w:r>
          </w:p>
        </w:tc>
        <w:tc>
          <w:tcPr>
            <w:tcW w:w="856" w:type="pct"/>
            <w:gridSpan w:val="2"/>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26</w:t>
            </w:r>
          </w:p>
        </w:tc>
        <w:tc>
          <w:tcPr>
            <w:tcW w:w="840" w:type="pct"/>
            <w:gridSpan w:val="2"/>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43</w:t>
            </w:r>
          </w:p>
        </w:tc>
        <w:tc>
          <w:tcPr>
            <w:tcW w:w="837" w:type="pct"/>
            <w:gridSpan w:val="2"/>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14</w:t>
            </w:r>
          </w:p>
        </w:tc>
        <w:tc>
          <w:tcPr>
            <w:tcW w:w="490" w:type="pc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tl/>
              </w:rPr>
            </w:pPr>
            <w:r w:rsidRPr="00C22650">
              <w:rPr>
                <w:rFonts w:ascii="B Nazanin" w:hAnsi="B Nazanin" w:cs="B Nazanin"/>
                <w:color w:val="333333"/>
                <w:sz w:val="22"/>
                <w:szCs w:val="22"/>
                <w:rtl/>
              </w:rPr>
              <w:t>588</w:t>
            </w:r>
          </w:p>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5/43%</w:t>
            </w:r>
          </w:p>
        </w:tc>
      </w:tr>
      <w:tr w:rsidR="00C22650" w:rsidRPr="00C22650">
        <w:trPr>
          <w:trHeight w:val="243"/>
          <w:jc w:val="center"/>
        </w:trPr>
        <w:tc>
          <w:tcPr>
            <w:tcW w:w="1138" w:type="pct"/>
            <w:tcBorders>
              <w:top w:val="nil"/>
              <w:left w:val="single" w:sz="8" w:space="0" w:color="auto"/>
              <w:bottom w:val="single" w:sz="8" w:space="0" w:color="auto"/>
              <w:right w:val="single" w:sz="12"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مجموع</w:t>
            </w:r>
          </w:p>
        </w:tc>
        <w:tc>
          <w:tcPr>
            <w:tcW w:w="839" w:type="pct"/>
            <w:gridSpan w:val="2"/>
            <w:tcBorders>
              <w:top w:val="nil"/>
              <w:left w:val="nil"/>
              <w:bottom w:val="single" w:sz="8" w:space="0" w:color="auto"/>
              <w:right w:val="single" w:sz="12" w:space="0" w:color="auto"/>
            </w:tcBorders>
            <w:shd w:val="clear" w:color="auto" w:fill="C0C0C0"/>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1145</w:t>
            </w:r>
          </w:p>
        </w:tc>
        <w:tc>
          <w:tcPr>
            <w:tcW w:w="856" w:type="pct"/>
            <w:gridSpan w:val="2"/>
            <w:tcBorders>
              <w:top w:val="nil"/>
              <w:left w:val="nil"/>
              <w:bottom w:val="single" w:sz="8" w:space="0" w:color="auto"/>
              <w:right w:val="single" w:sz="12" w:space="0" w:color="auto"/>
            </w:tcBorders>
            <w:shd w:val="clear" w:color="auto" w:fill="C0C0C0"/>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55</w:t>
            </w:r>
          </w:p>
        </w:tc>
        <w:tc>
          <w:tcPr>
            <w:tcW w:w="840" w:type="pct"/>
            <w:gridSpan w:val="2"/>
            <w:tcBorders>
              <w:top w:val="nil"/>
              <w:left w:val="nil"/>
              <w:bottom w:val="single" w:sz="8" w:space="0" w:color="auto"/>
              <w:right w:val="single" w:sz="12" w:space="0" w:color="auto"/>
            </w:tcBorders>
            <w:shd w:val="clear" w:color="auto" w:fill="C0C0C0"/>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116</w:t>
            </w:r>
          </w:p>
        </w:tc>
        <w:tc>
          <w:tcPr>
            <w:tcW w:w="837" w:type="pct"/>
            <w:gridSpan w:val="2"/>
            <w:tcBorders>
              <w:top w:val="nil"/>
              <w:left w:val="nil"/>
              <w:bottom w:val="single" w:sz="8" w:space="0" w:color="auto"/>
              <w:right w:val="single" w:sz="12" w:space="0" w:color="auto"/>
            </w:tcBorders>
            <w:shd w:val="clear" w:color="auto" w:fill="C0C0C0"/>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33</w:t>
            </w:r>
          </w:p>
        </w:tc>
        <w:tc>
          <w:tcPr>
            <w:tcW w:w="490" w:type="pc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C22650" w:rsidRPr="00C22650" w:rsidRDefault="00C22650" w:rsidP="00C22650">
            <w:pPr>
              <w:spacing w:before="100" w:beforeAutospacing="1" w:after="100" w:afterAutospacing="1" w:line="192" w:lineRule="auto"/>
              <w:jc w:val="center"/>
              <w:rPr>
                <w:rFonts w:ascii="B Nazanin" w:hAnsi="B Nazanin" w:cs="B Nazanin"/>
                <w:color w:val="333333"/>
                <w:sz w:val="22"/>
                <w:szCs w:val="22"/>
              </w:rPr>
            </w:pPr>
            <w:r w:rsidRPr="00C22650">
              <w:rPr>
                <w:rFonts w:ascii="B Nazanin" w:hAnsi="B Nazanin" w:cs="B Nazanin"/>
                <w:color w:val="333333"/>
                <w:sz w:val="22"/>
                <w:szCs w:val="22"/>
                <w:rtl/>
              </w:rPr>
              <w:t>1349</w:t>
            </w:r>
          </w:p>
        </w:tc>
      </w:tr>
    </w:tbl>
    <w:p w:rsidR="00C22650" w:rsidRPr="00C22650" w:rsidRDefault="00C22650" w:rsidP="00C22650">
      <w:pPr>
        <w:spacing w:line="192" w:lineRule="auto"/>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درصد محاسبه شده بر اساس پيامهاي امضادار هر نوع پيام به طور جداگانه</w:t>
      </w:r>
    </w:p>
    <w:p w:rsidR="00C22650" w:rsidRPr="00C22650" w:rsidRDefault="00C22650" w:rsidP="00C22650">
      <w:pPr>
        <w:spacing w:line="192" w:lineRule="auto"/>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 درصد محاسبه شده تعداد فرستندگان انواع پيام نسبت به كل پيامهاي امضادار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با توجه به اطلاعات جدول فوق، مي‌توان متوجه اين امر شد كه فرستندگان پيامهاي با محتواي «چه چيزي»، «چرا»، «چگونه» و «چه كسي» از پراكندگي برخوردارند. ولي همان‌طور كه قبلاً در اطلاعات جمعيت‌شناختي نيز بيان شد، در تمام انواع پيام، مشاركت اعضاي داراي مدرك كارشناسي ارشد بيشتر از ديگر افراد است. در كل مي‌توان گفت: به دليل اينكه دانشجويان و اعضاي با مدرك كارشناسي ارشد نسبت به دانشجويان كارشناسي از دانش و اعتماد به نفس بيشتر براي تعامل و همچنين به نسبت دانشجويان دكترا و اعضاي هيئت علمي از وقت بيشتري برخوردارند، مشاركت بيشتري در ارسال پيام به گروه بحث دارند و بيشتر به تعامل با ديگر اعضا مي‌پردازند.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نتايج حاصل از پرسشنامه و ديدگاه پاسخ‌دهندگان به پرسشنامه، عكس اين ادعا را نشان مي‌دهد. اگر به نسبت تعداد پاسخ‌دهندگان در نظر بگيريم، بيش از 70% افرادي كه مدرك كارشناسي ارشد دارند، ميزان تعامل خود را كم و خيلي كم اعلام كرده‌اند. در رابطه با دكترا، اين ميزان 30% و براي كارشناسي، بيش از 57% مي‌باشد.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براي آزمون فرضيه‌هاي 3، 4 و 5 از آزمون همبستگي اسپيرمن به منظور سنجش معناداري رابطه بين متغيرها استفاده شد. بر اين اساس و با توجه به جدول 5، مشخص شد مقدار </w:t>
      </w:r>
      <w:r w:rsidRPr="00C22650">
        <w:rPr>
          <w:rFonts w:ascii="B Nazanin" w:hAnsi="B Nazanin" w:cs="B Nazanin"/>
          <w:color w:val="000000"/>
          <w:sz w:val="22"/>
          <w:szCs w:val="22"/>
        </w:rPr>
        <w:t>P</w:t>
      </w:r>
      <w:r w:rsidRPr="00C22650">
        <w:rPr>
          <w:rFonts w:ascii="B Nazanin" w:hAnsi="B Nazanin" w:cs="B Nazanin"/>
          <w:color w:val="000000"/>
          <w:sz w:val="22"/>
          <w:szCs w:val="22"/>
          <w:rtl/>
        </w:rPr>
        <w:t xml:space="preserve"> به دست آمده از اين آزمون براي هر سه فرضيه كمتر از 05/0% است. بنابراين، هر سه فرضيه به اثبات مي‌رسد و به عبارتي بين ميزان تعامل و ميزان اعتماد به گروه، رابطه‌اي معنادار وجود دارد. اعتماد بيشتر بين اعضا، تأثير بيشتر بر رشد فردي و گروهي دارد؛ و تعامل بيشتر بين اعضا، تأثير بيشتري بر رشد فردي و گروهي دارد. با اين توصيف و با توجه به تأييد هر سه فرضيه مي‌توان گفت، با مناسب بودن محتواي پيامها اعتماد افراد جلب مي‌شود. اين اعتماد، افزايش تعداد پيامها را تضمين مي‌كند. در صورت وجود اعتماد به پيامها، تأثيرگذاري آنها بيشتر خواهد بود؛ بنابراين رشد فردي و گروهي افزايش مي‌يابد. از اين رو، اعتماد و تعامل دائمي در شبكه، به سودمندي آن منجر مي‌شود.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w:t>
      </w:r>
    </w:p>
    <w:p w:rsidR="00C22650" w:rsidRPr="00C22650" w:rsidRDefault="00C22650" w:rsidP="00C22650">
      <w:pPr>
        <w:jc w:val="center"/>
        <w:rPr>
          <w:rFonts w:ascii="B Nazanin" w:hAnsi="B Nazanin" w:cs="B Nazanin"/>
          <w:color w:val="000000"/>
          <w:sz w:val="22"/>
          <w:szCs w:val="22"/>
          <w:rtl/>
        </w:rPr>
      </w:pPr>
      <w:r w:rsidRPr="00C22650">
        <w:rPr>
          <w:rFonts w:ascii="B Nazanin" w:hAnsi="B Nazanin" w:cs="B Nazanin"/>
          <w:color w:val="000000"/>
          <w:sz w:val="22"/>
          <w:szCs w:val="22"/>
          <w:rtl/>
        </w:rPr>
        <w:t>جدول 5. محاسبة آزمون همبستگي براي فرضيه 3، 4 و 5</w:t>
      </w:r>
    </w:p>
    <w:tbl>
      <w:tblPr>
        <w:bidiVisual/>
        <w:tblW w:w="0" w:type="auto"/>
        <w:jc w:val="center"/>
        <w:tblInd w:w="-726" w:type="dxa"/>
        <w:tblCellMar>
          <w:left w:w="0" w:type="dxa"/>
          <w:right w:w="0" w:type="dxa"/>
        </w:tblCellMar>
        <w:tblLook w:val="04A0"/>
      </w:tblPr>
      <w:tblGrid>
        <w:gridCol w:w="4236"/>
        <w:gridCol w:w="1221"/>
        <w:gridCol w:w="1188"/>
      </w:tblGrid>
      <w:tr w:rsidR="00C22650" w:rsidRPr="00C22650">
        <w:trPr>
          <w:jc w:val="center"/>
        </w:trPr>
        <w:tc>
          <w:tcPr>
            <w:tcW w:w="4236"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C22650" w:rsidRPr="00C22650" w:rsidRDefault="00C22650" w:rsidP="00C22650">
            <w:pPr>
              <w:spacing w:before="100" w:beforeAutospacing="1" w:after="100" w:afterAutospacing="1"/>
              <w:jc w:val="center"/>
              <w:rPr>
                <w:rFonts w:ascii="B Nazanin" w:hAnsi="B Nazanin" w:cs="B Nazanin"/>
                <w:color w:val="333333"/>
                <w:sz w:val="22"/>
                <w:szCs w:val="22"/>
              </w:rPr>
            </w:pPr>
            <w:r w:rsidRPr="00C22650">
              <w:rPr>
                <w:rFonts w:ascii="B Nazanin" w:hAnsi="B Nazanin" w:cs="B Nazanin"/>
                <w:color w:val="333333"/>
                <w:sz w:val="22"/>
                <w:szCs w:val="22"/>
                <w:rtl/>
              </w:rPr>
              <w:t>محاسبه آزمون همبستگي اسپيرمن</w:t>
            </w:r>
          </w:p>
        </w:tc>
        <w:tc>
          <w:tcPr>
            <w:tcW w:w="122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22650" w:rsidRPr="00C22650" w:rsidRDefault="00C22650" w:rsidP="00C22650">
            <w:pPr>
              <w:spacing w:before="100" w:beforeAutospacing="1" w:after="100" w:afterAutospacing="1"/>
              <w:jc w:val="center"/>
              <w:rPr>
                <w:rFonts w:ascii="B Nazanin" w:hAnsi="B Nazanin" w:cs="B Nazanin"/>
                <w:color w:val="333333"/>
                <w:sz w:val="22"/>
                <w:szCs w:val="22"/>
              </w:rPr>
            </w:pPr>
            <w:r w:rsidRPr="00C22650">
              <w:rPr>
                <w:rFonts w:ascii="B Nazanin" w:hAnsi="B Nazanin" w:cs="B Nazanin"/>
                <w:color w:val="333333"/>
                <w:sz w:val="22"/>
                <w:szCs w:val="22"/>
                <w:rtl/>
              </w:rPr>
              <w:t>ارزش</w:t>
            </w:r>
          </w:p>
        </w:tc>
        <w:tc>
          <w:tcPr>
            <w:tcW w:w="118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C22650" w:rsidRPr="00C22650" w:rsidRDefault="00C22650" w:rsidP="00C22650">
            <w:pPr>
              <w:spacing w:before="100" w:beforeAutospacing="1" w:after="100" w:afterAutospacing="1"/>
              <w:jc w:val="center"/>
              <w:rPr>
                <w:rFonts w:ascii="B Nazanin" w:hAnsi="B Nazanin" w:cs="B Nazanin"/>
                <w:color w:val="333333"/>
                <w:sz w:val="22"/>
                <w:szCs w:val="22"/>
              </w:rPr>
            </w:pPr>
            <w:r w:rsidRPr="00C22650">
              <w:rPr>
                <w:rFonts w:ascii="B Nazanin" w:hAnsi="B Nazanin" w:cs="B Nazanin"/>
                <w:color w:val="333333"/>
                <w:sz w:val="22"/>
                <w:szCs w:val="22"/>
                <w:rtl/>
              </w:rPr>
              <w:t xml:space="preserve">مقدار </w:t>
            </w:r>
            <w:r w:rsidRPr="00C22650">
              <w:rPr>
                <w:rFonts w:ascii="B Nazanin" w:hAnsi="B Nazanin" w:cs="B Nazanin"/>
                <w:color w:val="333333"/>
                <w:sz w:val="22"/>
                <w:szCs w:val="22"/>
              </w:rPr>
              <w:t>P</w:t>
            </w:r>
          </w:p>
        </w:tc>
      </w:tr>
      <w:tr w:rsidR="00C22650" w:rsidRPr="00C22650">
        <w:trPr>
          <w:jc w:val="center"/>
        </w:trPr>
        <w:tc>
          <w:tcPr>
            <w:tcW w:w="42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jc w:val="lowKashida"/>
              <w:rPr>
                <w:rFonts w:ascii="B Nazanin" w:hAnsi="B Nazanin" w:cs="B Nazanin"/>
                <w:color w:val="333333"/>
                <w:sz w:val="22"/>
                <w:szCs w:val="22"/>
              </w:rPr>
            </w:pPr>
            <w:r w:rsidRPr="00C22650">
              <w:rPr>
                <w:rFonts w:ascii="B Nazanin" w:hAnsi="B Nazanin" w:cs="B Nazanin"/>
                <w:color w:val="333333"/>
                <w:sz w:val="22"/>
                <w:szCs w:val="22"/>
                <w:rtl/>
              </w:rPr>
              <w:t>فرضيه3. رابطه بين ميزان تعامل و ميزان اعتماد</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jc w:val="center"/>
              <w:rPr>
                <w:rFonts w:ascii="B Nazanin" w:hAnsi="B Nazanin" w:cs="B Nazanin"/>
                <w:color w:val="333333"/>
                <w:sz w:val="22"/>
                <w:szCs w:val="22"/>
              </w:rPr>
            </w:pPr>
            <w:r w:rsidRPr="00C22650">
              <w:rPr>
                <w:rFonts w:ascii="B Nazanin" w:hAnsi="B Nazanin" w:cs="B Nazanin"/>
                <w:color w:val="333333"/>
                <w:sz w:val="22"/>
                <w:szCs w:val="22"/>
                <w:rtl/>
              </w:rPr>
              <w:t>394/0</w:t>
            </w:r>
          </w:p>
        </w:tc>
        <w:tc>
          <w:tcPr>
            <w:tcW w:w="11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jc w:val="center"/>
              <w:rPr>
                <w:rFonts w:ascii="B Nazanin" w:hAnsi="B Nazanin" w:cs="B Nazanin"/>
                <w:color w:val="333333"/>
                <w:sz w:val="22"/>
                <w:szCs w:val="22"/>
              </w:rPr>
            </w:pPr>
            <w:r w:rsidRPr="00C22650">
              <w:rPr>
                <w:rFonts w:ascii="B Nazanin" w:hAnsi="B Nazanin" w:cs="B Nazanin"/>
                <w:color w:val="333333"/>
                <w:sz w:val="22"/>
                <w:szCs w:val="22"/>
                <w:rtl/>
              </w:rPr>
              <w:t>00/0</w:t>
            </w:r>
          </w:p>
        </w:tc>
      </w:tr>
      <w:tr w:rsidR="00C22650" w:rsidRPr="00C22650">
        <w:trPr>
          <w:jc w:val="center"/>
        </w:trPr>
        <w:tc>
          <w:tcPr>
            <w:tcW w:w="42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jc w:val="lowKashida"/>
              <w:rPr>
                <w:rFonts w:ascii="B Nazanin" w:hAnsi="B Nazanin" w:cs="B Nazanin"/>
                <w:color w:val="333333"/>
                <w:sz w:val="22"/>
                <w:szCs w:val="22"/>
              </w:rPr>
            </w:pPr>
            <w:r w:rsidRPr="00C22650">
              <w:rPr>
                <w:rFonts w:ascii="B Nazanin" w:hAnsi="B Nazanin" w:cs="B Nazanin"/>
                <w:color w:val="333333"/>
                <w:sz w:val="22"/>
                <w:szCs w:val="22"/>
                <w:rtl/>
              </w:rPr>
              <w:t>فرضيه 4. رابطه بين ميزان اعتماد و شاخص سودمندي</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jc w:val="center"/>
              <w:rPr>
                <w:rFonts w:ascii="B Nazanin" w:hAnsi="B Nazanin" w:cs="B Nazanin"/>
                <w:color w:val="333333"/>
                <w:sz w:val="22"/>
                <w:szCs w:val="22"/>
              </w:rPr>
            </w:pPr>
            <w:r w:rsidRPr="00C22650">
              <w:rPr>
                <w:rFonts w:ascii="B Nazanin" w:hAnsi="B Nazanin" w:cs="B Nazanin"/>
                <w:color w:val="333333"/>
                <w:sz w:val="22"/>
                <w:szCs w:val="22"/>
                <w:rtl/>
              </w:rPr>
              <w:t>52/0</w:t>
            </w:r>
          </w:p>
        </w:tc>
        <w:tc>
          <w:tcPr>
            <w:tcW w:w="11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jc w:val="center"/>
              <w:rPr>
                <w:rFonts w:ascii="B Nazanin" w:hAnsi="B Nazanin" w:cs="B Nazanin"/>
                <w:color w:val="333333"/>
                <w:sz w:val="22"/>
                <w:szCs w:val="22"/>
              </w:rPr>
            </w:pPr>
            <w:r w:rsidRPr="00C22650">
              <w:rPr>
                <w:rFonts w:ascii="B Nazanin" w:hAnsi="B Nazanin" w:cs="B Nazanin"/>
                <w:color w:val="333333"/>
                <w:sz w:val="22"/>
                <w:szCs w:val="22"/>
                <w:rtl/>
              </w:rPr>
              <w:t>00/0</w:t>
            </w:r>
          </w:p>
        </w:tc>
      </w:tr>
      <w:tr w:rsidR="00C22650" w:rsidRPr="00C22650">
        <w:trPr>
          <w:jc w:val="center"/>
        </w:trPr>
        <w:tc>
          <w:tcPr>
            <w:tcW w:w="42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jc w:val="lowKashida"/>
              <w:rPr>
                <w:rFonts w:ascii="B Nazanin" w:hAnsi="B Nazanin" w:cs="B Nazanin"/>
                <w:color w:val="333333"/>
                <w:sz w:val="22"/>
                <w:szCs w:val="22"/>
              </w:rPr>
            </w:pPr>
            <w:r w:rsidRPr="00C22650">
              <w:rPr>
                <w:rFonts w:ascii="B Nazanin" w:hAnsi="B Nazanin" w:cs="B Nazanin"/>
                <w:color w:val="333333"/>
                <w:sz w:val="22"/>
                <w:szCs w:val="22"/>
                <w:rtl/>
              </w:rPr>
              <w:t>فرضيه 5. رابطه بين ميزان تعامل و شاخص سودمندي</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jc w:val="center"/>
              <w:rPr>
                <w:rFonts w:ascii="B Nazanin" w:hAnsi="B Nazanin" w:cs="B Nazanin"/>
                <w:color w:val="333333"/>
                <w:sz w:val="22"/>
                <w:szCs w:val="22"/>
              </w:rPr>
            </w:pPr>
            <w:r w:rsidRPr="00C22650">
              <w:rPr>
                <w:rFonts w:ascii="B Nazanin" w:hAnsi="B Nazanin" w:cs="B Nazanin"/>
                <w:color w:val="333333"/>
                <w:sz w:val="22"/>
                <w:szCs w:val="22"/>
                <w:rtl/>
              </w:rPr>
              <w:t>411/0</w:t>
            </w:r>
          </w:p>
        </w:tc>
        <w:tc>
          <w:tcPr>
            <w:tcW w:w="11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650" w:rsidRPr="00C22650" w:rsidRDefault="00C22650" w:rsidP="00C22650">
            <w:pPr>
              <w:spacing w:before="100" w:beforeAutospacing="1" w:after="100" w:afterAutospacing="1"/>
              <w:jc w:val="center"/>
              <w:rPr>
                <w:rFonts w:ascii="B Nazanin" w:hAnsi="B Nazanin" w:cs="B Nazanin"/>
                <w:color w:val="333333"/>
                <w:sz w:val="22"/>
                <w:szCs w:val="22"/>
              </w:rPr>
            </w:pPr>
            <w:r w:rsidRPr="00C22650">
              <w:rPr>
                <w:rFonts w:ascii="B Nazanin" w:hAnsi="B Nazanin" w:cs="B Nazanin"/>
                <w:color w:val="333333"/>
                <w:sz w:val="22"/>
                <w:szCs w:val="22"/>
                <w:rtl/>
              </w:rPr>
              <w:t>00/0</w:t>
            </w:r>
          </w:p>
        </w:tc>
      </w:tr>
    </w:tbl>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w:t>
      </w:r>
    </w:p>
    <w:p w:rsidR="00C22650" w:rsidRPr="00C22650" w:rsidRDefault="00C22650" w:rsidP="00C22650">
      <w:pPr>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بحث و نتيجه‌گيري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lastRenderedPageBreak/>
        <w:t xml:space="preserve">به نظر مي‌رسد گروه بحث الكترونيكي </w:t>
      </w:r>
      <w:r w:rsidRPr="00C22650">
        <w:rPr>
          <w:rFonts w:ascii="B Nazanin" w:hAnsi="B Nazanin" w:cs="B Nazanin"/>
          <w:color w:val="000000"/>
          <w:sz w:val="22"/>
          <w:szCs w:val="22"/>
        </w:rPr>
        <w:t>LIS</w:t>
      </w:r>
      <w:r w:rsidRPr="00C22650">
        <w:rPr>
          <w:rFonts w:ascii="B Nazanin" w:hAnsi="B Nazanin" w:cs="B Nazanin"/>
          <w:color w:val="000000"/>
          <w:sz w:val="22"/>
          <w:szCs w:val="22"/>
          <w:rtl/>
        </w:rPr>
        <w:t xml:space="preserve"> به عنوان يك شبكة اجتماعي فعال در زمينه علوم كتابداري و اطلاع‌رساني، از لحاظ رسيدن به سرماية اجتماعي، در وضعيت مطلوب و قابل توجهي است.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بر اساس يافته‌هاي پژوهشي اين تحقيق، گروه بحث الكترونيكي </w:t>
      </w:r>
      <w:r w:rsidRPr="00C22650">
        <w:rPr>
          <w:rFonts w:ascii="B Nazanin" w:hAnsi="B Nazanin" w:cs="B Nazanin"/>
          <w:color w:val="000000"/>
          <w:sz w:val="22"/>
          <w:szCs w:val="22"/>
        </w:rPr>
        <w:t>LIS</w:t>
      </w:r>
      <w:r w:rsidRPr="00C22650">
        <w:rPr>
          <w:rFonts w:ascii="B Nazanin" w:hAnsi="B Nazanin" w:cs="B Nazanin"/>
          <w:color w:val="000000"/>
          <w:sz w:val="22"/>
          <w:szCs w:val="22"/>
          <w:rtl/>
        </w:rPr>
        <w:t xml:space="preserve">، به عنوان شبكه‌اي اجتماعي پرطرفدار در حوزة علوم كتابداري و اطلاع‌رساني در ايران، مجموعه‌اي از سرمايه‌هاي فردي است كه با داشتن ويژگيهايي خاص، مانند اعتماد، تعامل، مشاركت و سودمندي، سرمايه‌اي اجتماعي را تشكيل داده است.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اين نتايج مي‌تواند بر اساس وجود رهبري و مديريت گروه و همچنين وجود برخي از كتابداران مسئول، متعهد و انديشمند باشد. گرچه نتايج، وضعيت به نسبت مطلوب گروه بحث را نشان مي‌دهد، پيشنهادهاي زير براي بهبود وضعيت كلي گروه بحث الكترونيكي </w:t>
      </w:r>
      <w:r w:rsidRPr="00C22650">
        <w:rPr>
          <w:rFonts w:ascii="B Nazanin" w:hAnsi="B Nazanin" w:cs="B Nazanin"/>
          <w:color w:val="000000"/>
          <w:sz w:val="22"/>
          <w:szCs w:val="22"/>
        </w:rPr>
        <w:t>LIS</w:t>
      </w:r>
      <w:r w:rsidRPr="00C22650">
        <w:rPr>
          <w:rFonts w:ascii="B Nazanin" w:hAnsi="B Nazanin" w:cs="B Nazanin"/>
          <w:color w:val="000000"/>
          <w:sz w:val="22"/>
          <w:szCs w:val="22"/>
          <w:rtl/>
        </w:rPr>
        <w:t xml:space="preserve"> ارائه مي‌شود. در صورت توجه به اين راهكارها و تلاش مسئولان، برخي از كاستيها مي‌تواند برطرف و سرماية اجتماعي تشكيل شود.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1.از كاركرد و وضعيت كيفي گروه، ارزيابي به عمل آيد. مشابه اين پژوهش در فاصله‌هاي زماني معيّن انجام گيرد تا از اين طريق به طور مداوم وضعيت گروه، نقد و ارزيابي شود و مسئولان بتوانند نقاط ضعف احتمالي را رفع و نقاط قوت را تقويت كنند.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2. با گروه‌هاي مشابه خارجي (مانند </w:t>
      </w:r>
      <w:r w:rsidRPr="00C22650">
        <w:rPr>
          <w:rFonts w:ascii="B Nazanin" w:hAnsi="B Nazanin" w:cs="B Nazanin"/>
          <w:color w:val="000000"/>
          <w:sz w:val="22"/>
          <w:szCs w:val="22"/>
        </w:rPr>
        <w:t>,IFLANET Mailing Lists</w:t>
      </w:r>
      <w:bookmarkStart w:id="18" w:name="_ftnref19"/>
      <w:r w:rsidRPr="00C22650">
        <w:rPr>
          <w:rFonts w:ascii="B Nazanin" w:hAnsi="B Nazanin" w:cs="B Nazanin"/>
          <w:color w:val="000000"/>
          <w:sz w:val="22"/>
          <w:szCs w:val="22"/>
        </w:rPr>
        <w:fldChar w:fldCharType="begin"/>
      </w:r>
      <w:r w:rsidRPr="00C22650">
        <w:rPr>
          <w:rFonts w:ascii="B Nazanin" w:hAnsi="B Nazanin" w:cs="B Nazanin"/>
          <w:color w:val="000000"/>
          <w:sz w:val="22"/>
          <w:szCs w:val="22"/>
        </w:rPr>
        <w:instrText xml:space="preserve"> HYPERLINK "http://www.aqlibrary.org/modules/FCKEditor/pnincludes/editor/fckeditor.html?InstanceName=desc&amp;Toolbar=Default" \l "_ftn19" \o "" </w:instrText>
      </w:r>
      <w:r w:rsidRPr="00C22650">
        <w:rPr>
          <w:rFonts w:ascii="B Nazanin" w:hAnsi="B Nazanin" w:cs="B Nazanin"/>
          <w:color w:val="000000"/>
          <w:sz w:val="22"/>
          <w:szCs w:val="22"/>
        </w:rPr>
        <w:fldChar w:fldCharType="separate"/>
      </w:r>
      <w:r w:rsidRPr="00C22650">
        <w:rPr>
          <w:rStyle w:val="Hyperlink"/>
          <w:rFonts w:ascii="B Nazanin" w:hAnsi="B Nazanin" w:cs="B Nazanin"/>
          <w:sz w:val="22"/>
          <w:szCs w:val="22"/>
        </w:rPr>
        <w:t>[19]</w:t>
      </w:r>
      <w:r w:rsidRPr="00C22650">
        <w:rPr>
          <w:rFonts w:ascii="B Nazanin" w:hAnsi="B Nazanin" w:cs="B Nazanin"/>
          <w:color w:val="000000"/>
          <w:sz w:val="22"/>
          <w:szCs w:val="22"/>
        </w:rPr>
        <w:fldChar w:fldCharType="end"/>
      </w:r>
      <w:bookmarkEnd w:id="18"/>
      <w:r w:rsidRPr="00C22650">
        <w:rPr>
          <w:rFonts w:ascii="B Nazanin" w:hAnsi="B Nazanin" w:cs="B Nazanin"/>
          <w:color w:val="000000"/>
          <w:sz w:val="22"/>
          <w:szCs w:val="22"/>
        </w:rPr>
        <w:t xml:space="preserve"> </w:t>
      </w:r>
      <w:r w:rsidRPr="00C22650">
        <w:rPr>
          <w:rFonts w:ascii="B Nazanin" w:hAnsi="B Nazanin" w:cs="B Nazanin"/>
          <w:color w:val="000000"/>
          <w:sz w:val="22"/>
          <w:szCs w:val="22"/>
          <w:rtl/>
        </w:rPr>
        <w:t>،</w:t>
      </w:r>
      <w:bookmarkStart w:id="19" w:name="_ftnref20"/>
      <w:r w:rsidRPr="00C22650">
        <w:rPr>
          <w:rFonts w:ascii="B Nazanin" w:hAnsi="B Nazanin" w:cs="B Nazanin"/>
          <w:color w:val="000000"/>
          <w:sz w:val="22"/>
          <w:szCs w:val="22"/>
          <w:rtl/>
        </w:rPr>
        <w:fldChar w:fldCharType="begin"/>
      </w:r>
      <w:r w:rsidRPr="00C22650">
        <w:rPr>
          <w:rFonts w:ascii="B Nazanin" w:hAnsi="B Nazanin" w:cs="B Nazanin"/>
          <w:color w:val="000000"/>
          <w:sz w:val="22"/>
          <w:szCs w:val="22"/>
          <w:rtl/>
        </w:rPr>
        <w:instrText xml:space="preserve"> </w:instrText>
      </w:r>
      <w:r w:rsidRPr="00C22650">
        <w:rPr>
          <w:rFonts w:ascii="B Nazanin" w:hAnsi="B Nazanin" w:cs="B Nazanin"/>
          <w:color w:val="000000"/>
          <w:sz w:val="22"/>
          <w:szCs w:val="22"/>
        </w:rPr>
        <w:instrText>HYPERLINK "http://www.aqlibrary.org/modules/FCKEditor/pnincludes/editor/fckeditor.html?InstanceName=desc&amp;Toolbar=Default" \l "_ftn20" \o</w:instrText>
      </w:r>
      <w:r w:rsidRPr="00C22650">
        <w:rPr>
          <w:rFonts w:ascii="B Nazanin" w:hAnsi="B Nazanin" w:cs="B Nazanin"/>
          <w:color w:val="000000"/>
          <w:sz w:val="22"/>
          <w:szCs w:val="22"/>
          <w:rtl/>
        </w:rPr>
        <w:instrText xml:space="preserve"> "" </w:instrText>
      </w:r>
      <w:r w:rsidRPr="00C22650">
        <w:rPr>
          <w:rFonts w:ascii="B Nazanin" w:hAnsi="B Nazanin" w:cs="B Nazanin"/>
          <w:color w:val="000000"/>
          <w:sz w:val="22"/>
          <w:szCs w:val="22"/>
          <w:rtl/>
        </w:rPr>
        <w:fldChar w:fldCharType="separate"/>
      </w:r>
      <w:r w:rsidRPr="00C22650">
        <w:rPr>
          <w:rStyle w:val="Hyperlink"/>
          <w:rFonts w:ascii="B Nazanin" w:hAnsi="B Nazanin" w:cs="B Nazanin"/>
          <w:sz w:val="22"/>
          <w:szCs w:val="22"/>
        </w:rPr>
        <w:t>[20]</w:t>
      </w:r>
      <w:r w:rsidRPr="00C22650">
        <w:rPr>
          <w:rFonts w:ascii="B Nazanin" w:hAnsi="B Nazanin" w:cs="B Nazanin"/>
          <w:color w:val="000000"/>
          <w:sz w:val="22"/>
          <w:szCs w:val="22"/>
          <w:rtl/>
        </w:rPr>
        <w:fldChar w:fldCharType="end"/>
      </w:r>
      <w:bookmarkEnd w:id="19"/>
      <w:r w:rsidRPr="00C22650">
        <w:rPr>
          <w:rFonts w:ascii="B Nazanin" w:hAnsi="B Nazanin" w:cs="B Nazanin"/>
          <w:color w:val="000000"/>
          <w:sz w:val="22"/>
          <w:szCs w:val="22"/>
          <w:rtl/>
        </w:rPr>
        <w:fldChar w:fldCharType="begin"/>
      </w:r>
      <w:r w:rsidRPr="00C22650">
        <w:rPr>
          <w:rFonts w:ascii="B Nazanin" w:hAnsi="B Nazanin" w:cs="B Nazanin"/>
          <w:color w:val="000000"/>
          <w:sz w:val="22"/>
          <w:szCs w:val="22"/>
          <w:rtl/>
        </w:rPr>
        <w:instrText xml:space="preserve"> </w:instrText>
      </w:r>
      <w:r w:rsidRPr="00C22650">
        <w:rPr>
          <w:rFonts w:ascii="B Nazanin" w:hAnsi="B Nazanin" w:cs="B Nazanin"/>
          <w:color w:val="000000"/>
          <w:sz w:val="22"/>
          <w:szCs w:val="22"/>
        </w:rPr>
        <w:instrText>HYPERLINK "http://www.cni.org/Hforums/cni-copyright</w:instrText>
      </w:r>
      <w:r w:rsidRPr="00C22650">
        <w:rPr>
          <w:rFonts w:ascii="B Nazanin" w:hAnsi="B Nazanin" w:cs="B Nazanin"/>
          <w:color w:val="000000"/>
          <w:sz w:val="22"/>
          <w:szCs w:val="22"/>
          <w:rtl/>
        </w:rPr>
        <w:instrText xml:space="preserve">/" </w:instrText>
      </w:r>
      <w:r w:rsidRPr="00C22650">
        <w:rPr>
          <w:rFonts w:ascii="B Nazanin" w:hAnsi="B Nazanin" w:cs="B Nazanin"/>
          <w:color w:val="000000"/>
          <w:sz w:val="22"/>
          <w:szCs w:val="22"/>
          <w:rtl/>
        </w:rPr>
        <w:fldChar w:fldCharType="separate"/>
      </w:r>
      <w:r w:rsidRPr="00C22650">
        <w:rPr>
          <w:rStyle w:val="Hyperlink"/>
          <w:rFonts w:ascii="B Nazanin" w:hAnsi="B Nazanin" w:cs="B Nazanin"/>
          <w:color w:val="auto"/>
          <w:sz w:val="22"/>
          <w:szCs w:val="22"/>
        </w:rPr>
        <w:t xml:space="preserve">CNI-COPYRIGHT </w:t>
      </w:r>
      <w:r w:rsidRPr="00C22650">
        <w:rPr>
          <w:rStyle w:val="Hyperlink"/>
          <w:rFonts w:ascii="B Nazanin" w:hAnsi="B Nazanin" w:cs="B Nazanin"/>
          <w:color w:val="auto"/>
          <w:sz w:val="22"/>
          <w:szCs w:val="22"/>
          <w:rtl/>
        </w:rPr>
        <w:t>و</w:t>
      </w:r>
      <w:r w:rsidRPr="00C22650">
        <w:rPr>
          <w:rStyle w:val="Hyperlink"/>
          <w:rFonts w:ascii="B Nazanin" w:hAnsi="B Nazanin" w:cs="B Nazanin"/>
          <w:color w:val="auto"/>
          <w:sz w:val="22"/>
          <w:szCs w:val="22"/>
        </w:rPr>
        <w:t xml:space="preserve"> </w:t>
      </w:r>
      <w:r w:rsidRPr="00C22650">
        <w:rPr>
          <w:rFonts w:ascii="B Nazanin" w:hAnsi="B Nazanin" w:cs="B Nazanin"/>
          <w:color w:val="000000"/>
          <w:sz w:val="22"/>
          <w:szCs w:val="22"/>
          <w:rtl/>
        </w:rPr>
        <w:fldChar w:fldCharType="end"/>
      </w:r>
      <w:r w:rsidRPr="00C22650">
        <w:rPr>
          <w:rFonts w:ascii="B Nazanin" w:hAnsi="B Nazanin" w:cs="B Nazanin"/>
          <w:color w:val="000000"/>
          <w:sz w:val="22"/>
          <w:szCs w:val="22"/>
        </w:rPr>
        <w:t>LM_NET</w:t>
      </w:r>
      <w:bookmarkStart w:id="20" w:name="_ftnref21"/>
      <w:r w:rsidRPr="00C22650">
        <w:rPr>
          <w:rFonts w:ascii="B Nazanin" w:hAnsi="B Nazanin" w:cs="B Nazanin"/>
          <w:color w:val="000000"/>
          <w:sz w:val="22"/>
          <w:szCs w:val="22"/>
        </w:rPr>
        <w:fldChar w:fldCharType="begin"/>
      </w:r>
      <w:r w:rsidRPr="00C22650">
        <w:rPr>
          <w:rFonts w:ascii="B Nazanin" w:hAnsi="B Nazanin" w:cs="B Nazanin"/>
          <w:color w:val="000000"/>
          <w:sz w:val="22"/>
          <w:szCs w:val="22"/>
        </w:rPr>
        <w:instrText xml:space="preserve"> HYPERLINK "http://www.aqlibrary.org/modules/FCKEditor/pnincludes/editor/fckeditor.html?InstanceName=desc&amp;Toolbar=Default" \l "_ftn21" \o "" </w:instrText>
      </w:r>
      <w:r w:rsidRPr="00C22650">
        <w:rPr>
          <w:rFonts w:ascii="B Nazanin" w:hAnsi="B Nazanin" w:cs="B Nazanin"/>
          <w:color w:val="000000"/>
          <w:sz w:val="22"/>
          <w:szCs w:val="22"/>
        </w:rPr>
        <w:fldChar w:fldCharType="separate"/>
      </w:r>
      <w:r w:rsidRPr="00C22650">
        <w:rPr>
          <w:rStyle w:val="Hyperlink"/>
          <w:rFonts w:ascii="B Nazanin" w:hAnsi="B Nazanin" w:cs="B Nazanin"/>
          <w:sz w:val="22"/>
          <w:szCs w:val="22"/>
        </w:rPr>
        <w:t>[21]</w:t>
      </w:r>
      <w:r w:rsidRPr="00C22650">
        <w:rPr>
          <w:rFonts w:ascii="B Nazanin" w:hAnsi="B Nazanin" w:cs="B Nazanin"/>
          <w:color w:val="000000"/>
          <w:sz w:val="22"/>
          <w:szCs w:val="22"/>
        </w:rPr>
        <w:fldChar w:fldCharType="end"/>
      </w:r>
      <w:bookmarkEnd w:id="20"/>
      <w:r w:rsidRPr="00C22650">
        <w:rPr>
          <w:rFonts w:ascii="B Nazanin" w:hAnsi="B Nazanin" w:cs="B Nazanin"/>
          <w:color w:val="000000"/>
          <w:sz w:val="22"/>
          <w:szCs w:val="22"/>
          <w:rtl/>
        </w:rPr>
        <w:t xml:space="preserve"> و همچنين انجمنهاي كتابداري ديگر كشورها ) ارتباط برقرار شود تا بتوان از تجربه‌ها و فعاليتهاي مفيد آنها بهره برد. ارتباط با چنين گروه‌هايي، باعث مي‌شود گروه </w:t>
      </w:r>
      <w:r w:rsidRPr="00C22650">
        <w:rPr>
          <w:rFonts w:ascii="B Nazanin" w:hAnsi="B Nazanin" w:cs="B Nazanin"/>
          <w:color w:val="000000"/>
          <w:sz w:val="22"/>
          <w:szCs w:val="22"/>
        </w:rPr>
        <w:t>LIS</w:t>
      </w:r>
      <w:r w:rsidRPr="00C22650">
        <w:rPr>
          <w:rFonts w:ascii="B Nazanin" w:hAnsi="B Nazanin" w:cs="B Nazanin"/>
          <w:color w:val="000000"/>
          <w:sz w:val="22"/>
          <w:szCs w:val="22"/>
          <w:rtl/>
        </w:rPr>
        <w:t xml:space="preserve"> در كشورهاي ديگر نيز معرفي شود و وضعيت علمي رشتة كتابداري در ايران را به گروه‌هاي مشابه در ساير كشورها بشناساند.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3. پيشنهاد مي‌شود تمامي پيامهاي ارسالي به گروه همراه با امضاي كامل فرستنده پيام باشد تا علاوه بر آشنايي ديگر اعضا با فرد ارسال كننده، پژوهشگران كه در آينده در رابطه با گروه </w:t>
      </w:r>
      <w:r w:rsidRPr="00C22650">
        <w:rPr>
          <w:rFonts w:ascii="B Nazanin" w:hAnsi="B Nazanin" w:cs="B Nazanin"/>
          <w:color w:val="000000"/>
          <w:sz w:val="22"/>
          <w:szCs w:val="22"/>
        </w:rPr>
        <w:t>LIS</w:t>
      </w:r>
      <w:r w:rsidRPr="00C22650">
        <w:rPr>
          <w:rFonts w:ascii="B Nazanin" w:hAnsi="B Nazanin" w:cs="B Nazanin"/>
          <w:color w:val="000000"/>
          <w:sz w:val="22"/>
          <w:szCs w:val="22"/>
          <w:rtl/>
        </w:rPr>
        <w:t xml:space="preserve"> تحقيق انجام مي‌دهند، با مشكلات كمتري مواجه باشند.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w:t>
      </w:r>
    </w:p>
    <w:p w:rsidR="00C22650" w:rsidRPr="00C22650" w:rsidRDefault="00C22650" w:rsidP="00C22650">
      <w:pPr>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پيشنهادهايي براي پژوهشهاي بيشتر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نتايج اين پژوهش، بستر لازم براي پژوهشهاي ديگر را فراهم كرده است. از جمله، بررسي و تحليل ديگر مؤلفه‌هاي سرمايه اجتماعي مانند پيوستگي اجتماعي، هنجارهاي اجتماعي، سطح پيوستگي گروه و ... در گروه بحث الكترونيكي </w:t>
      </w:r>
      <w:r w:rsidRPr="00C22650">
        <w:rPr>
          <w:rFonts w:ascii="B Nazanin" w:hAnsi="B Nazanin" w:cs="B Nazanin"/>
          <w:color w:val="000000"/>
          <w:sz w:val="22"/>
          <w:szCs w:val="22"/>
        </w:rPr>
        <w:t>LIS</w:t>
      </w:r>
      <w:r w:rsidRPr="00C22650">
        <w:rPr>
          <w:rFonts w:ascii="B Nazanin" w:hAnsi="B Nazanin" w:cs="B Nazanin"/>
          <w:color w:val="000000"/>
          <w:sz w:val="22"/>
          <w:szCs w:val="22"/>
          <w:rtl/>
        </w:rPr>
        <w:t xml:space="preserve"> و همچنين با استفاده از مقياسهايي مانند مركزيت و ...، ميزان و چگونگي تعامل و ميزان شكل‌گيري سرمايه اجتماعي مورد سنجش قرار گيرد. همچنين، نقش رهبري در گروه بحث الكترونيكي </w:t>
      </w:r>
      <w:r w:rsidRPr="00C22650">
        <w:rPr>
          <w:rFonts w:ascii="B Nazanin" w:hAnsi="B Nazanin" w:cs="B Nazanin"/>
          <w:color w:val="000000"/>
          <w:sz w:val="22"/>
          <w:szCs w:val="22"/>
        </w:rPr>
        <w:t>LIS</w:t>
      </w:r>
      <w:r w:rsidRPr="00C22650">
        <w:rPr>
          <w:rFonts w:ascii="B Nazanin" w:hAnsi="B Nazanin" w:cs="B Nazanin"/>
          <w:color w:val="000000"/>
          <w:sz w:val="22"/>
          <w:szCs w:val="22"/>
          <w:rtl/>
        </w:rPr>
        <w:t xml:space="preserve"> و تأثير آن بر متغيرهاي سرمايه اجتماعي بررسي شود و از طرف ديگر، با توجه به اينكه نرم‌افزار مورد استفاده براي گروه بحث </w:t>
      </w:r>
      <w:r w:rsidRPr="00C22650">
        <w:rPr>
          <w:rFonts w:ascii="B Nazanin" w:hAnsi="B Nazanin" w:cs="B Nazanin"/>
          <w:color w:val="000000"/>
          <w:sz w:val="22"/>
          <w:szCs w:val="22"/>
        </w:rPr>
        <w:t>LIS</w:t>
      </w:r>
      <w:r w:rsidRPr="00C22650">
        <w:rPr>
          <w:rFonts w:ascii="B Nazanin" w:hAnsi="B Nazanin" w:cs="B Nazanin"/>
          <w:color w:val="000000"/>
          <w:sz w:val="22"/>
          <w:szCs w:val="22"/>
          <w:rtl/>
        </w:rPr>
        <w:t xml:space="preserve"> در حال حاضر (مهرماه 1387، يعني در زماني كه اين پژوهش به اتمام رسيده است)، ارتقا پيدا كرده، ضروري است اين پژوهش با توجه به شرايط جديد آن تكرار شود. در حال حاضر، دسترسي به تمام اطلاعات 10 ساله امكان‌پذير است و مي‌توان اطلاعات را دسته‌بندي نمود.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w:t>
      </w:r>
    </w:p>
    <w:p w:rsidR="00C22650" w:rsidRPr="00C22650" w:rsidRDefault="00C22650" w:rsidP="00C22650">
      <w:pPr>
        <w:jc w:val="center"/>
        <w:rPr>
          <w:rFonts w:ascii="B Nazanin" w:hAnsi="B Nazanin" w:cs="B Nazanin"/>
          <w:color w:val="000000"/>
          <w:sz w:val="22"/>
          <w:szCs w:val="22"/>
          <w:rtl/>
        </w:rPr>
      </w:pPr>
      <w:r w:rsidRPr="00C22650">
        <w:rPr>
          <w:rFonts w:ascii="B Nazanin" w:hAnsi="B Nazanin" w:cs="B Nazanin"/>
          <w:color w:val="000000"/>
          <w:sz w:val="22"/>
          <w:szCs w:val="22"/>
          <w:rtl/>
        </w:rPr>
        <w:t>منابع</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ـ داورپناه، محمدرضا (1384). اطلاعات و جامعه. تهران: دبيزش.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tl/>
        </w:rPr>
        <w:t xml:space="preserve">ـ قانون بازدهي علمي لوتكا. دايرة‌المعارف كتابداري و اطلاع‌رساني. سرويراستار عباس حري. تهران: كتابخانه ملي جمهوري اسلامي ايران، 1381-1385. ج2، ص1276 تا 1379. </w:t>
      </w:r>
    </w:p>
    <w:p w:rsidR="00C22650" w:rsidRPr="00C22650" w:rsidRDefault="00C22650" w:rsidP="00C22650">
      <w:pPr>
        <w:ind w:firstLine="510"/>
        <w:jc w:val="lowKashida"/>
        <w:rPr>
          <w:rFonts w:ascii="B Nazanin" w:hAnsi="B Nazanin" w:cs="B Nazanin"/>
          <w:color w:val="000000"/>
          <w:sz w:val="22"/>
          <w:szCs w:val="22"/>
          <w:rtl/>
        </w:rPr>
      </w:pPr>
      <w:r w:rsidRPr="00C22650">
        <w:rPr>
          <w:rFonts w:ascii="B Nazanin" w:hAnsi="B Nazanin" w:cs="B Nazanin"/>
          <w:color w:val="000000"/>
          <w:sz w:val="22"/>
          <w:szCs w:val="22"/>
          <w:rtl/>
        </w:rPr>
        <w:t>ـ مرادي، شيما و محدثه دخت عصمتي ( 1387).</w:t>
      </w:r>
      <w:r w:rsidRPr="00C22650">
        <w:rPr>
          <w:rFonts w:ascii="B Nazanin" w:hAnsi="B Nazanin" w:cs="B Nazanin"/>
          <w:color w:val="000000"/>
          <w:sz w:val="22"/>
          <w:szCs w:val="22"/>
          <w:bdr w:val="none" w:sz="0" w:space="0" w:color="auto" w:frame="1"/>
          <w:rtl/>
        </w:rPr>
        <w:t xml:space="preserve"> ارتباطهاي الكترونيك كتابداران ايران: تحليل محتوايي گروه بحث الكترونيك دانشگاه فردوسي مشهد(</w:t>
      </w:r>
      <w:r w:rsidRPr="00C22650">
        <w:rPr>
          <w:rFonts w:ascii="B Nazanin" w:hAnsi="B Nazanin" w:cs="B Nazanin"/>
          <w:color w:val="000000"/>
          <w:sz w:val="22"/>
          <w:szCs w:val="22"/>
          <w:bdr w:val="none" w:sz="0" w:space="0" w:color="auto" w:frame="1"/>
        </w:rPr>
        <w:t>LIS</w:t>
      </w:r>
      <w:r w:rsidRPr="00C22650">
        <w:rPr>
          <w:rFonts w:ascii="B Nazanin" w:hAnsi="B Nazanin" w:cs="B Nazanin"/>
          <w:color w:val="000000"/>
          <w:sz w:val="22"/>
          <w:szCs w:val="22"/>
          <w:bdr w:val="none" w:sz="0" w:space="0" w:color="auto" w:frame="1"/>
          <w:rtl/>
        </w:rPr>
        <w:t>).</w:t>
      </w:r>
      <w:r w:rsidRPr="00C22650">
        <w:rPr>
          <w:rFonts w:ascii="B Nazanin" w:hAnsi="B Nazanin" w:cs="B Nazanin"/>
          <w:color w:val="000000"/>
          <w:sz w:val="22"/>
          <w:szCs w:val="22"/>
          <w:rtl/>
        </w:rPr>
        <w:t xml:space="preserve"> فصلنامه </w:t>
      </w:r>
      <w:r w:rsidRPr="00C22650">
        <w:rPr>
          <w:rStyle w:val="Emphasis"/>
          <w:rFonts w:ascii="B Nazanin" w:hAnsi="B Nazanin" w:cs="B Nazanin"/>
          <w:color w:val="000000"/>
          <w:sz w:val="22"/>
          <w:szCs w:val="22"/>
          <w:rtl/>
        </w:rPr>
        <w:t>كتابداري و اطلاع رساني</w:t>
      </w:r>
      <w:r w:rsidRPr="00C22650">
        <w:rPr>
          <w:rFonts w:ascii="B Nazanin" w:hAnsi="B Nazanin" w:cs="B Nazanin"/>
          <w:color w:val="000000"/>
          <w:sz w:val="22"/>
          <w:szCs w:val="22"/>
          <w:bdr w:val="none" w:sz="0" w:space="0" w:color="auto" w:frame="1"/>
          <w:rtl/>
        </w:rPr>
        <w:t>44(4).</w:t>
      </w:r>
    </w:p>
    <w:p w:rsidR="00C22650" w:rsidRPr="00C22650" w:rsidRDefault="00C22650" w:rsidP="00C22650">
      <w:pPr>
        <w:ind w:firstLine="510"/>
        <w:jc w:val="lowKashida"/>
        <w:rPr>
          <w:rFonts w:ascii="B Nazanin" w:hAnsi="B Nazanin" w:cs="B Nazanin"/>
          <w:color w:val="000000"/>
          <w:sz w:val="22"/>
          <w:szCs w:val="22"/>
          <w:rtl/>
        </w:rPr>
      </w:pPr>
      <w:r w:rsidRPr="00C22650">
        <w:rPr>
          <w:rFonts w:ascii="B Nazanin" w:hAnsi="B Nazanin" w:cs="B Nazanin"/>
          <w:color w:val="000000"/>
          <w:sz w:val="22"/>
          <w:szCs w:val="22"/>
          <w:rtl/>
        </w:rPr>
        <w:t> </w:t>
      </w:r>
    </w:p>
    <w:p w:rsidR="00C22650" w:rsidRPr="00C22650" w:rsidRDefault="00C22650" w:rsidP="00C22650">
      <w:pPr>
        <w:ind w:firstLine="567"/>
        <w:jc w:val="lowKashida"/>
        <w:rPr>
          <w:rFonts w:ascii="B Nazanin" w:hAnsi="B Nazanin" w:cs="B Nazanin"/>
          <w:color w:val="000000"/>
          <w:sz w:val="22"/>
          <w:szCs w:val="22"/>
          <w:rtl/>
        </w:rPr>
      </w:pPr>
      <w:r w:rsidRPr="00C22650">
        <w:rPr>
          <w:rFonts w:ascii="B Nazanin" w:hAnsi="B Nazanin" w:cs="B Nazanin"/>
          <w:color w:val="000000"/>
          <w:sz w:val="22"/>
          <w:szCs w:val="22"/>
        </w:rPr>
        <w:t>-   Capurro, Rafael (2004). Skeptical Knowledge Management.</w:t>
      </w:r>
      <w:r w:rsidRPr="00C22650">
        <w:rPr>
          <w:rStyle w:val="Emphasis"/>
          <w:rFonts w:ascii="B Nazanin" w:hAnsi="B Nazanin" w:cs="B Nazanin"/>
          <w:color w:val="000000"/>
          <w:sz w:val="22"/>
          <w:szCs w:val="22"/>
        </w:rPr>
        <w:t xml:space="preserve"> IFLA (International Federation of Library Associations and Institutions), 108</w:t>
      </w:r>
      <w:r w:rsidRPr="00C22650">
        <w:rPr>
          <w:rFonts w:ascii="B Nazanin" w:hAnsi="B Nazanin" w:cs="B Nazanin"/>
          <w:color w:val="000000"/>
          <w:sz w:val="22"/>
          <w:szCs w:val="22"/>
        </w:rPr>
        <w:t xml:space="preserve">. Retrieved January 24, 2008. From </w:t>
      </w:r>
      <w:hyperlink r:id="rId8" w:history="1">
        <w:r w:rsidRPr="00C22650">
          <w:rPr>
            <w:rStyle w:val="Hyperlink"/>
            <w:rFonts w:ascii="B Nazanin" w:hAnsi="B Nazanin" w:cs="B Nazanin"/>
            <w:sz w:val="22"/>
            <w:szCs w:val="22"/>
          </w:rPr>
          <w:t>http://www.capurro.de/skepsis.html</w:t>
        </w:r>
      </w:hyperlink>
    </w:p>
    <w:p w:rsidR="00C22650" w:rsidRPr="00C22650" w:rsidRDefault="00C22650" w:rsidP="00C22650">
      <w:pPr>
        <w:jc w:val="lowKashida"/>
        <w:rPr>
          <w:rFonts w:ascii="B Nazanin" w:hAnsi="B Nazanin" w:cs="B Nazanin"/>
          <w:color w:val="000000"/>
          <w:sz w:val="22"/>
          <w:szCs w:val="22"/>
        </w:rPr>
      </w:pPr>
      <w:r w:rsidRPr="00C22650">
        <w:rPr>
          <w:rFonts w:ascii="B Nazanin" w:hAnsi="B Nazanin" w:cs="B Nazanin"/>
          <w:color w:val="000000"/>
          <w:sz w:val="22"/>
          <w:szCs w:val="22"/>
        </w:rPr>
        <w:t> </w:t>
      </w:r>
    </w:p>
    <w:p w:rsidR="00C22650" w:rsidRPr="00C22650" w:rsidRDefault="00C22650" w:rsidP="00C22650">
      <w:pPr>
        <w:ind w:firstLine="567"/>
        <w:jc w:val="lowKashida"/>
        <w:rPr>
          <w:rFonts w:ascii="B Nazanin" w:hAnsi="B Nazanin" w:cs="B Nazanin"/>
          <w:color w:val="000000"/>
          <w:sz w:val="22"/>
          <w:szCs w:val="22"/>
        </w:rPr>
      </w:pPr>
      <w:r w:rsidRPr="00C22650">
        <w:rPr>
          <w:rFonts w:ascii="B Nazanin" w:hAnsi="B Nazanin" w:cs="B Nazanin"/>
          <w:color w:val="000000"/>
          <w:sz w:val="22"/>
          <w:szCs w:val="22"/>
        </w:rPr>
        <w:t xml:space="preserve">-   Claridge, Tristan (2004). Social Capital Theory. Retrieved January 27, 2008. From   </w:t>
      </w:r>
      <w:hyperlink r:id="rId9" w:history="1">
        <w:r w:rsidRPr="00C22650">
          <w:rPr>
            <w:rStyle w:val="Hyperlink"/>
            <w:rFonts w:ascii="B Nazanin" w:hAnsi="B Nazanin" w:cs="B Nazanin"/>
            <w:sz w:val="22"/>
            <w:szCs w:val="22"/>
          </w:rPr>
          <w:t>http://www.gnudung.com/literature/ definition.html</w:t>
        </w:r>
      </w:hyperlink>
    </w:p>
    <w:p w:rsidR="00C22650" w:rsidRPr="00C22650" w:rsidRDefault="00C22650" w:rsidP="00C22650">
      <w:pPr>
        <w:jc w:val="lowKashida"/>
        <w:rPr>
          <w:rFonts w:ascii="B Nazanin" w:hAnsi="B Nazanin" w:cs="B Nazanin"/>
          <w:color w:val="000000"/>
          <w:sz w:val="22"/>
          <w:szCs w:val="22"/>
        </w:rPr>
      </w:pPr>
      <w:r w:rsidRPr="00C22650">
        <w:rPr>
          <w:rFonts w:ascii="B Nazanin" w:hAnsi="B Nazanin" w:cs="B Nazanin"/>
          <w:color w:val="000000"/>
          <w:sz w:val="22"/>
          <w:szCs w:val="22"/>
        </w:rPr>
        <w:lastRenderedPageBreak/>
        <w:t> </w:t>
      </w:r>
    </w:p>
    <w:p w:rsidR="00C22650" w:rsidRPr="00C22650" w:rsidRDefault="00C22650" w:rsidP="00C22650">
      <w:pPr>
        <w:ind w:firstLine="567"/>
        <w:jc w:val="lowKashida"/>
        <w:rPr>
          <w:rFonts w:ascii="B Nazanin" w:hAnsi="B Nazanin" w:cs="B Nazanin"/>
          <w:color w:val="000000"/>
          <w:sz w:val="22"/>
          <w:szCs w:val="22"/>
        </w:rPr>
      </w:pPr>
      <w:r w:rsidRPr="00C22650">
        <w:rPr>
          <w:rFonts w:ascii="B Nazanin" w:hAnsi="B Nazanin" w:cs="B Nazanin"/>
          <w:color w:val="000000"/>
          <w:sz w:val="22"/>
          <w:szCs w:val="22"/>
        </w:rPr>
        <w:t xml:space="preserve">-   Ferlander, Sara (2007). The Internet, Social Capital and Local Community. Retrieved April, 8, 2008. From http://www.crdlt.stir.ac. uk/Docs/SaraFerlanderPhD.pdf </w:t>
      </w:r>
    </w:p>
    <w:p w:rsidR="00C22650" w:rsidRPr="00C22650" w:rsidRDefault="00C22650" w:rsidP="00C22650">
      <w:pPr>
        <w:jc w:val="lowKashida"/>
        <w:rPr>
          <w:rFonts w:ascii="B Nazanin" w:hAnsi="B Nazanin" w:cs="B Nazanin"/>
          <w:color w:val="000000"/>
          <w:sz w:val="22"/>
          <w:szCs w:val="22"/>
        </w:rPr>
      </w:pPr>
      <w:r w:rsidRPr="00C22650">
        <w:rPr>
          <w:rFonts w:ascii="B Nazanin" w:hAnsi="B Nazanin" w:cs="B Nazanin"/>
          <w:color w:val="000000"/>
          <w:sz w:val="22"/>
          <w:szCs w:val="22"/>
        </w:rPr>
        <w:t> </w:t>
      </w:r>
    </w:p>
    <w:p w:rsidR="00C22650" w:rsidRPr="00C22650" w:rsidRDefault="00C22650" w:rsidP="00C22650">
      <w:pPr>
        <w:ind w:firstLine="567"/>
        <w:jc w:val="lowKashida"/>
        <w:rPr>
          <w:rFonts w:ascii="B Nazanin" w:hAnsi="B Nazanin" w:cs="B Nazanin"/>
          <w:color w:val="000000"/>
          <w:sz w:val="22"/>
          <w:szCs w:val="22"/>
        </w:rPr>
      </w:pPr>
      <w:r w:rsidRPr="00C22650">
        <w:rPr>
          <w:rFonts w:ascii="B Nazanin" w:hAnsi="B Nazanin" w:cs="B Nazanin"/>
          <w:color w:val="000000"/>
          <w:sz w:val="22"/>
          <w:szCs w:val="22"/>
        </w:rPr>
        <w:t xml:space="preserve">-   Garton, Laura, Haythornthwaite, Caroline, Wellman, Barry (1997). Studying Online Social Networks. </w:t>
      </w:r>
      <w:r w:rsidRPr="00C22650">
        <w:rPr>
          <w:rStyle w:val="Emphasis"/>
          <w:rFonts w:ascii="B Nazanin" w:hAnsi="B Nazanin" w:cs="B Nazanin"/>
          <w:color w:val="000000"/>
          <w:sz w:val="22"/>
          <w:szCs w:val="22"/>
        </w:rPr>
        <w:t>JCMC</w:t>
      </w:r>
      <w:r w:rsidRPr="00C22650">
        <w:rPr>
          <w:rFonts w:ascii="B Nazanin" w:hAnsi="B Nazanin" w:cs="B Nazanin"/>
          <w:color w:val="000000"/>
          <w:sz w:val="22"/>
          <w:szCs w:val="22"/>
        </w:rPr>
        <w:t xml:space="preserve">, 3(1). Retrieved October 20, 2007. from </w:t>
      </w:r>
      <w:hyperlink r:id="rId10" w:history="1">
        <w:r w:rsidRPr="00C22650">
          <w:rPr>
            <w:rStyle w:val="Hyperlink"/>
            <w:rFonts w:ascii="B Nazanin" w:hAnsi="B Nazanin" w:cs="B Nazanin"/>
            <w:sz w:val="22"/>
            <w:szCs w:val="22"/>
          </w:rPr>
          <w:t>http://jcmc.indiana.edu/vol3/issue1/garton. html</w:t>
        </w:r>
      </w:hyperlink>
    </w:p>
    <w:p w:rsidR="00C22650" w:rsidRPr="00C22650" w:rsidRDefault="00C22650" w:rsidP="00C22650">
      <w:pPr>
        <w:jc w:val="lowKashida"/>
        <w:rPr>
          <w:rFonts w:ascii="B Nazanin" w:hAnsi="B Nazanin" w:cs="B Nazanin"/>
          <w:color w:val="000000"/>
          <w:sz w:val="22"/>
          <w:szCs w:val="22"/>
        </w:rPr>
      </w:pPr>
      <w:r w:rsidRPr="00C22650">
        <w:rPr>
          <w:rFonts w:ascii="B Nazanin" w:hAnsi="B Nazanin" w:cs="B Nazanin"/>
          <w:color w:val="000000"/>
          <w:sz w:val="22"/>
          <w:szCs w:val="22"/>
        </w:rPr>
        <w:t> </w:t>
      </w:r>
    </w:p>
    <w:p w:rsidR="00C22650" w:rsidRPr="00C22650" w:rsidRDefault="00C22650" w:rsidP="00C22650">
      <w:pPr>
        <w:ind w:firstLine="567"/>
        <w:jc w:val="lowKashida"/>
        <w:rPr>
          <w:rFonts w:ascii="B Nazanin" w:hAnsi="B Nazanin" w:cs="B Nazanin"/>
          <w:color w:val="000000"/>
          <w:sz w:val="22"/>
          <w:szCs w:val="22"/>
        </w:rPr>
      </w:pPr>
      <w:r w:rsidRPr="00C22650">
        <w:rPr>
          <w:rFonts w:ascii="B Nazanin" w:hAnsi="B Nazanin" w:cs="B Nazanin"/>
          <w:color w:val="000000"/>
          <w:sz w:val="22"/>
          <w:szCs w:val="22"/>
        </w:rPr>
        <w:t xml:space="preserve">-   Gery, Carolyn (2007). Building Social Capital: The Tools A Teacher Community Uses To Design Their Small School. Retrieved April, 8, 2008. From </w:t>
      </w:r>
      <w:hyperlink r:id="rId11" w:history="1">
        <w:r w:rsidRPr="00C22650">
          <w:rPr>
            <w:rStyle w:val="Hyperlink"/>
            <w:rFonts w:ascii="B Nazanin" w:hAnsi="B Nazanin" w:cs="B Nazanin"/>
            <w:sz w:val="22"/>
            <w:szCs w:val="22"/>
          </w:rPr>
          <w:t>http://proquest.umi.com/pqdweb?index=0&amp;did= 1288662561&amp;SrchMode=2&amp;sid=3&amp;Fmt=6&amp;VInst=PROD&amp;VType=PQD&amp;RQT=309&amp;VName=PQD&amp;TS=1210687044&amp;clientId=61590</w:t>
        </w:r>
      </w:hyperlink>
    </w:p>
    <w:p w:rsidR="00C22650" w:rsidRPr="00C22650" w:rsidRDefault="00C22650" w:rsidP="00C22650">
      <w:pPr>
        <w:jc w:val="lowKashida"/>
        <w:rPr>
          <w:rFonts w:ascii="B Nazanin" w:hAnsi="B Nazanin" w:cs="B Nazanin"/>
          <w:color w:val="000000"/>
          <w:sz w:val="22"/>
          <w:szCs w:val="22"/>
        </w:rPr>
      </w:pPr>
      <w:r w:rsidRPr="00C22650">
        <w:rPr>
          <w:rFonts w:ascii="B Nazanin" w:hAnsi="B Nazanin" w:cs="B Nazanin"/>
          <w:color w:val="000000"/>
          <w:sz w:val="22"/>
          <w:szCs w:val="22"/>
        </w:rPr>
        <w:t> </w:t>
      </w:r>
    </w:p>
    <w:p w:rsidR="00C22650" w:rsidRPr="00C22650" w:rsidRDefault="00C22650" w:rsidP="00C22650">
      <w:pPr>
        <w:ind w:firstLine="567"/>
        <w:jc w:val="lowKashida"/>
        <w:rPr>
          <w:rFonts w:ascii="B Nazanin" w:hAnsi="B Nazanin" w:cs="B Nazanin"/>
          <w:color w:val="000000"/>
          <w:sz w:val="22"/>
          <w:szCs w:val="22"/>
        </w:rPr>
      </w:pPr>
      <w:r w:rsidRPr="00C22650">
        <w:rPr>
          <w:rFonts w:ascii="B Nazanin" w:hAnsi="B Nazanin" w:cs="B Nazanin"/>
          <w:color w:val="000000"/>
          <w:sz w:val="22"/>
          <w:szCs w:val="22"/>
        </w:rPr>
        <w:t xml:space="preserve">-   Gorman, Michael E. (2002). Types of Knowledge and Their Roles in Technology Transfer. </w:t>
      </w:r>
      <w:r w:rsidRPr="00C22650">
        <w:rPr>
          <w:rStyle w:val="Emphasis"/>
          <w:rFonts w:ascii="B Nazanin" w:hAnsi="B Nazanin" w:cs="B Nazanin"/>
          <w:color w:val="000000"/>
          <w:sz w:val="22"/>
          <w:szCs w:val="22"/>
        </w:rPr>
        <w:t>Journal of Technology Transfer, 27</w:t>
      </w:r>
      <w:r w:rsidRPr="00C22650">
        <w:rPr>
          <w:rFonts w:ascii="B Nazanin" w:hAnsi="B Nazanin" w:cs="B Nazanin"/>
          <w:color w:val="000000"/>
          <w:sz w:val="22"/>
          <w:szCs w:val="22"/>
        </w:rPr>
        <w:t xml:space="preserve">. Retrieved January, 2, 2007. from </w:t>
      </w:r>
      <w:hyperlink r:id="rId12" w:history="1">
        <w:r w:rsidRPr="00C22650">
          <w:rPr>
            <w:rStyle w:val="Hyperlink"/>
            <w:rFonts w:ascii="B Nazanin" w:hAnsi="B Nazanin" w:cs="B Nazanin"/>
            <w:sz w:val="22"/>
            <w:szCs w:val="22"/>
          </w:rPr>
          <w:t>http://proquest.umi.com/pqdweb? index=4&amp;did=404997231&amp;SrchMode=1&amp;sid=3&amp;Fmt=10&amp;VInst=PROD&amp;VType=PQD&amp;RQT=309&amp;VName=PQD&amp;TS=1199511923&amp;clientId=61590</w:t>
        </w:r>
      </w:hyperlink>
    </w:p>
    <w:p w:rsidR="00C22650" w:rsidRPr="00C22650" w:rsidRDefault="00C22650" w:rsidP="00C22650">
      <w:pPr>
        <w:jc w:val="lowKashida"/>
        <w:rPr>
          <w:rFonts w:ascii="B Nazanin" w:hAnsi="B Nazanin" w:cs="B Nazanin"/>
          <w:color w:val="000000"/>
          <w:sz w:val="22"/>
          <w:szCs w:val="22"/>
        </w:rPr>
      </w:pPr>
      <w:r w:rsidRPr="00C22650">
        <w:rPr>
          <w:rFonts w:ascii="B Nazanin" w:hAnsi="B Nazanin" w:cs="B Nazanin"/>
          <w:color w:val="000000"/>
          <w:sz w:val="22"/>
          <w:szCs w:val="22"/>
        </w:rPr>
        <w:t> </w:t>
      </w:r>
    </w:p>
    <w:p w:rsidR="00C22650" w:rsidRPr="00C22650" w:rsidRDefault="00C22650" w:rsidP="00C22650">
      <w:pPr>
        <w:ind w:firstLine="567"/>
        <w:jc w:val="lowKashida"/>
        <w:rPr>
          <w:rFonts w:ascii="B Nazanin" w:hAnsi="B Nazanin" w:cs="B Nazanin"/>
          <w:color w:val="000000"/>
          <w:sz w:val="22"/>
          <w:szCs w:val="22"/>
        </w:rPr>
      </w:pPr>
      <w:r w:rsidRPr="00C22650">
        <w:rPr>
          <w:rFonts w:ascii="B Nazanin" w:hAnsi="B Nazanin" w:cs="B Nazanin"/>
          <w:color w:val="000000"/>
          <w:sz w:val="22"/>
          <w:szCs w:val="22"/>
        </w:rPr>
        <w:t>-   Harper, Rosalyn (2002). The Measurement of Social Capital in the United Kingdom. Retrieved April, 8, 2008. From http://www. statistics.gov.uk/socialcapital/downloads/harmonisation.pdf</w:t>
      </w:r>
    </w:p>
    <w:p w:rsidR="00C22650" w:rsidRPr="00C22650" w:rsidRDefault="00C22650" w:rsidP="00C22650">
      <w:pPr>
        <w:jc w:val="lowKashida"/>
        <w:rPr>
          <w:rFonts w:ascii="B Nazanin" w:hAnsi="B Nazanin" w:cs="B Nazanin"/>
          <w:color w:val="000000"/>
          <w:sz w:val="22"/>
          <w:szCs w:val="22"/>
        </w:rPr>
      </w:pPr>
      <w:r w:rsidRPr="00C22650">
        <w:rPr>
          <w:rFonts w:ascii="B Nazanin" w:hAnsi="B Nazanin" w:cs="B Nazanin"/>
          <w:color w:val="000000"/>
          <w:sz w:val="22"/>
          <w:szCs w:val="22"/>
        </w:rPr>
        <w:t> </w:t>
      </w:r>
    </w:p>
    <w:p w:rsidR="00C22650" w:rsidRPr="00C22650" w:rsidRDefault="00C22650" w:rsidP="00C22650">
      <w:pPr>
        <w:ind w:firstLine="567"/>
        <w:jc w:val="lowKashida"/>
        <w:rPr>
          <w:rFonts w:ascii="B Nazanin" w:hAnsi="B Nazanin" w:cs="B Nazanin"/>
          <w:color w:val="000000"/>
          <w:sz w:val="22"/>
          <w:szCs w:val="22"/>
        </w:rPr>
      </w:pPr>
      <w:r w:rsidRPr="00C22650">
        <w:rPr>
          <w:rFonts w:ascii="B Nazanin" w:hAnsi="B Nazanin" w:cs="B Nazanin"/>
          <w:color w:val="000000"/>
          <w:sz w:val="22"/>
          <w:szCs w:val="22"/>
        </w:rPr>
        <w:t xml:space="preserve">-   Karayan, </w:t>
      </w:r>
      <w:r w:rsidRPr="00C22650">
        <w:rPr>
          <w:rFonts w:ascii="B Nazanin" w:hAnsi="B Nazanin" w:cs="B Nazanin"/>
          <w:color w:val="000000"/>
          <w:sz w:val="22"/>
          <w:szCs w:val="22"/>
          <w:rtl/>
        </w:rPr>
        <w:t>ُُ</w:t>
      </w:r>
      <w:r w:rsidRPr="00C22650">
        <w:rPr>
          <w:rFonts w:ascii="B Nazanin" w:hAnsi="B Nazanin" w:cs="B Nazanin"/>
          <w:color w:val="000000"/>
          <w:sz w:val="22"/>
          <w:szCs w:val="22"/>
        </w:rPr>
        <w:t>Silva S. (1997). Student</w:t>
      </w:r>
      <w:r w:rsidRPr="00C22650">
        <w:rPr>
          <w:rFonts w:ascii="B Nazanin" w:hAnsi="B Nazanin" w:cs="B Nazanin"/>
          <w:color w:val="000000"/>
          <w:sz w:val="22"/>
          <w:szCs w:val="22"/>
          <w:rtl/>
        </w:rPr>
        <w:t xml:space="preserve"> </w:t>
      </w:r>
      <w:r w:rsidRPr="00C22650">
        <w:rPr>
          <w:rFonts w:ascii="B Nazanin" w:hAnsi="B Nazanin" w:cs="B Nazanin"/>
          <w:color w:val="000000"/>
          <w:sz w:val="22"/>
          <w:szCs w:val="22"/>
        </w:rPr>
        <w:t>Perceptions of Discussion Groups</w:t>
      </w:r>
      <w:r w:rsidRPr="00C22650">
        <w:rPr>
          <w:rFonts w:ascii="B Nazanin" w:hAnsi="B Nazanin" w:cs="B Nazanin"/>
          <w:color w:val="000000"/>
          <w:sz w:val="22"/>
          <w:szCs w:val="22"/>
          <w:rtl/>
        </w:rPr>
        <w:t xml:space="preserve">. </w:t>
      </w:r>
      <w:r w:rsidRPr="00C22650">
        <w:rPr>
          <w:rStyle w:val="Emphasis"/>
          <w:rFonts w:ascii="B Nazanin" w:hAnsi="B Nazanin" w:cs="B Nazanin"/>
          <w:color w:val="000000"/>
          <w:sz w:val="22"/>
          <w:szCs w:val="22"/>
        </w:rPr>
        <w:t>T H E journal</w:t>
      </w:r>
      <w:r w:rsidRPr="00C22650">
        <w:rPr>
          <w:rFonts w:ascii="B Nazanin" w:hAnsi="B Nazanin" w:cs="B Nazanin"/>
          <w:color w:val="000000"/>
          <w:sz w:val="22"/>
          <w:szCs w:val="22"/>
          <w:rtl/>
        </w:rPr>
        <w:t xml:space="preserve">, 24. </w:t>
      </w:r>
      <w:r w:rsidRPr="00C22650">
        <w:rPr>
          <w:rFonts w:ascii="B Nazanin" w:hAnsi="B Nazanin" w:cs="B Nazanin"/>
          <w:color w:val="000000"/>
          <w:sz w:val="22"/>
          <w:szCs w:val="22"/>
        </w:rPr>
        <w:t>Retrieved November</w:t>
      </w:r>
      <w:r w:rsidRPr="00C22650">
        <w:rPr>
          <w:rFonts w:ascii="B Nazanin" w:hAnsi="B Nazanin" w:cs="B Nazanin"/>
          <w:color w:val="000000"/>
          <w:sz w:val="22"/>
          <w:szCs w:val="22"/>
          <w:rtl/>
        </w:rPr>
        <w:t xml:space="preserve"> 26, 2007.</w:t>
      </w:r>
    </w:p>
    <w:p w:rsidR="00C22650" w:rsidRPr="00C22650" w:rsidRDefault="00C22650" w:rsidP="00C22650">
      <w:pPr>
        <w:jc w:val="lowKashida"/>
        <w:rPr>
          <w:rFonts w:ascii="B Nazanin" w:hAnsi="B Nazanin" w:cs="B Nazanin"/>
          <w:color w:val="000000"/>
          <w:sz w:val="22"/>
          <w:szCs w:val="22"/>
        </w:rPr>
      </w:pPr>
      <w:r w:rsidRPr="00C22650">
        <w:rPr>
          <w:rFonts w:ascii="B Nazanin" w:hAnsi="B Nazanin" w:cs="B Nazanin"/>
          <w:color w:val="000000"/>
          <w:sz w:val="22"/>
          <w:szCs w:val="22"/>
        </w:rPr>
        <w:t> </w:t>
      </w:r>
    </w:p>
    <w:p w:rsidR="00C22650" w:rsidRPr="00C22650" w:rsidRDefault="00C22650" w:rsidP="00C22650">
      <w:pPr>
        <w:ind w:firstLine="567"/>
        <w:jc w:val="lowKashida"/>
        <w:rPr>
          <w:rFonts w:ascii="B Nazanin" w:hAnsi="B Nazanin" w:cs="B Nazanin"/>
          <w:color w:val="000000"/>
          <w:sz w:val="22"/>
          <w:szCs w:val="22"/>
        </w:rPr>
      </w:pPr>
      <w:r w:rsidRPr="00C22650">
        <w:rPr>
          <w:rStyle w:val="Strong"/>
          <w:rFonts w:ascii="B Nazanin" w:hAnsi="B Nazanin" w:cs="B Nazanin"/>
          <w:color w:val="000000"/>
          <w:sz w:val="22"/>
          <w:szCs w:val="22"/>
        </w:rPr>
        <w:t xml:space="preserve">-   Lesser, E. L., Stork, J. (2001). Communities of Practice and Organizational Performance. IBM system journal 40(4). Retrieved April, 8, 2008. From </w:t>
      </w:r>
      <w:hyperlink r:id="rId13" w:history="1">
        <w:r w:rsidRPr="00C22650">
          <w:rPr>
            <w:rStyle w:val="Hyperlink"/>
            <w:rFonts w:ascii="B Nazanin" w:hAnsi="B Nazanin" w:cs="B Nazanin"/>
            <w:b/>
            <w:bCs/>
            <w:sz w:val="22"/>
            <w:szCs w:val="22"/>
          </w:rPr>
          <w:t>http://www.research.ibm.com/journal/sj/404/ lesser.html</w:t>
        </w:r>
      </w:hyperlink>
    </w:p>
    <w:p w:rsidR="00C22650" w:rsidRPr="00C22650" w:rsidRDefault="00C22650" w:rsidP="00C22650">
      <w:pPr>
        <w:jc w:val="both"/>
        <w:rPr>
          <w:rFonts w:ascii="B Nazanin" w:hAnsi="B Nazanin" w:cs="B Nazanin"/>
          <w:color w:val="000000"/>
          <w:sz w:val="22"/>
          <w:szCs w:val="22"/>
        </w:rPr>
      </w:pPr>
      <w:r w:rsidRPr="00C22650">
        <w:rPr>
          <w:rFonts w:ascii="B Nazanin" w:hAnsi="B Nazanin" w:cs="B Nazanin"/>
          <w:color w:val="000000"/>
          <w:sz w:val="22"/>
          <w:szCs w:val="22"/>
        </w:rPr>
        <w:t> </w:t>
      </w:r>
    </w:p>
    <w:p w:rsidR="00C22650" w:rsidRPr="00C22650" w:rsidRDefault="00C22650" w:rsidP="00C22650">
      <w:pPr>
        <w:ind w:firstLine="567"/>
        <w:jc w:val="lowKashida"/>
        <w:rPr>
          <w:rFonts w:ascii="B Nazanin" w:hAnsi="B Nazanin" w:cs="B Nazanin"/>
          <w:color w:val="000000"/>
          <w:sz w:val="22"/>
          <w:szCs w:val="22"/>
        </w:rPr>
      </w:pPr>
      <w:r w:rsidRPr="00C22650">
        <w:rPr>
          <w:rFonts w:ascii="B Nazanin" w:hAnsi="B Nazanin" w:cs="B Nazanin"/>
          <w:color w:val="000000"/>
          <w:sz w:val="22"/>
          <w:szCs w:val="22"/>
        </w:rPr>
        <w:t xml:space="preserve">-   Lundvall, Bengt- Ake (1998). Why Study National Systems and National Styles of Innovation. </w:t>
      </w:r>
      <w:r w:rsidRPr="00C22650">
        <w:rPr>
          <w:rStyle w:val="Emphasis"/>
          <w:rFonts w:ascii="B Nazanin" w:hAnsi="B Nazanin" w:cs="B Nazanin"/>
          <w:color w:val="000000"/>
          <w:sz w:val="22"/>
          <w:szCs w:val="22"/>
        </w:rPr>
        <w:t xml:space="preserve">Technology Analysis </w:t>
      </w:r>
      <w:r w:rsidRPr="00C22650">
        <w:rPr>
          <w:rFonts w:ascii="B Nazanin" w:hAnsi="B Nazanin" w:cs="B Nazanin"/>
          <w:color w:val="000000"/>
          <w:sz w:val="22"/>
          <w:szCs w:val="22"/>
        </w:rPr>
        <w:t xml:space="preserve">&amp; </w:t>
      </w:r>
      <w:r w:rsidRPr="00C22650">
        <w:rPr>
          <w:rStyle w:val="Emphasis"/>
          <w:rFonts w:ascii="B Nazanin" w:hAnsi="B Nazanin" w:cs="B Nazanin"/>
          <w:color w:val="000000"/>
          <w:sz w:val="22"/>
          <w:szCs w:val="22"/>
        </w:rPr>
        <w:t xml:space="preserve">Strategic Management, 10(4). </w:t>
      </w:r>
      <w:r w:rsidRPr="00C22650">
        <w:rPr>
          <w:rFonts w:ascii="B Nazanin" w:hAnsi="B Nazanin" w:cs="B Nazanin"/>
          <w:color w:val="000000"/>
          <w:sz w:val="22"/>
          <w:szCs w:val="22"/>
        </w:rPr>
        <w:t>Retrieved January 29, 2008. From </w:t>
      </w:r>
      <w:hyperlink r:id="rId14" w:history="1">
        <w:r w:rsidRPr="00C22650">
          <w:rPr>
            <w:rStyle w:val="Hyperlink"/>
            <w:rFonts w:ascii="B Nazanin" w:hAnsi="B Nazanin" w:cs="B Nazanin"/>
            <w:sz w:val="22"/>
            <w:szCs w:val="22"/>
          </w:rPr>
          <w:t>http://dx.doi.org/10.1080/09537329808524324</w:t>
        </w:r>
      </w:hyperlink>
    </w:p>
    <w:p w:rsidR="00C22650" w:rsidRPr="00C22650" w:rsidRDefault="00C22650" w:rsidP="00C22650">
      <w:pPr>
        <w:jc w:val="lowKashida"/>
        <w:rPr>
          <w:rFonts w:ascii="B Nazanin" w:hAnsi="B Nazanin" w:cs="B Nazanin"/>
          <w:color w:val="000000"/>
          <w:sz w:val="22"/>
          <w:szCs w:val="22"/>
        </w:rPr>
      </w:pPr>
      <w:r w:rsidRPr="00C22650">
        <w:rPr>
          <w:rFonts w:ascii="B Nazanin" w:hAnsi="B Nazanin" w:cs="B Nazanin"/>
          <w:color w:val="000000"/>
          <w:sz w:val="22"/>
          <w:szCs w:val="22"/>
        </w:rPr>
        <w:t> </w:t>
      </w:r>
    </w:p>
    <w:p w:rsidR="00C22650" w:rsidRPr="00C22650" w:rsidRDefault="00C22650" w:rsidP="00C22650">
      <w:pPr>
        <w:ind w:firstLine="567"/>
        <w:jc w:val="lowKashida"/>
        <w:rPr>
          <w:rFonts w:ascii="B Nazanin" w:hAnsi="B Nazanin" w:cs="B Nazanin"/>
          <w:color w:val="000000"/>
          <w:sz w:val="22"/>
          <w:szCs w:val="22"/>
        </w:rPr>
      </w:pPr>
      <w:r w:rsidRPr="00C22650">
        <w:rPr>
          <w:rFonts w:ascii="B Nazanin" w:hAnsi="B Nazanin" w:cs="B Nazanin"/>
          <w:color w:val="000000"/>
          <w:sz w:val="22"/>
          <w:szCs w:val="22"/>
        </w:rPr>
        <w:t xml:space="preserve">-   Pikas, Christina K. (2006). The Impact of Information and Communication Technologies on Informal Scholarly Scientific Communication: A Literature Review. </w:t>
      </w:r>
      <w:r w:rsidRPr="00C22650">
        <w:rPr>
          <w:rStyle w:val="Emphasis"/>
          <w:rFonts w:ascii="B Nazanin" w:hAnsi="B Nazanin" w:cs="B Nazanin"/>
          <w:color w:val="000000"/>
          <w:sz w:val="22"/>
          <w:szCs w:val="22"/>
        </w:rPr>
        <w:t>Paper prepared for LBSC878: doctoral seminar in information studies</w:t>
      </w:r>
      <w:r w:rsidRPr="00C22650">
        <w:rPr>
          <w:rFonts w:ascii="B Nazanin" w:hAnsi="B Nazanin" w:cs="B Nazanin"/>
          <w:color w:val="000000"/>
          <w:sz w:val="22"/>
          <w:szCs w:val="22"/>
        </w:rPr>
        <w:t xml:space="preserve">. Retrieved November 26, 2007. From </w:t>
      </w:r>
      <w:hyperlink r:id="rId15" w:history="1">
        <w:r w:rsidRPr="00C22650">
          <w:rPr>
            <w:rStyle w:val="Hyperlink"/>
            <w:rFonts w:ascii="B Nazanin" w:hAnsi="B Nazanin" w:cs="B Nazanin"/>
            <w:sz w:val="22"/>
            <w:szCs w:val="22"/>
          </w:rPr>
          <w:t>http://www.glue.umd.edu/~cpikas/878/Pikas_The_ Impact_of_ICTs_on_ISSC_0506.pdf</w:t>
        </w:r>
      </w:hyperlink>
    </w:p>
    <w:p w:rsidR="00C22650" w:rsidRPr="00C22650" w:rsidRDefault="00C22650" w:rsidP="00C22650">
      <w:pPr>
        <w:jc w:val="lowKashida"/>
        <w:rPr>
          <w:rFonts w:ascii="B Nazanin" w:hAnsi="B Nazanin" w:cs="B Nazanin"/>
          <w:color w:val="000000"/>
          <w:sz w:val="22"/>
          <w:szCs w:val="22"/>
        </w:rPr>
      </w:pPr>
      <w:r w:rsidRPr="00C22650">
        <w:rPr>
          <w:rFonts w:ascii="B Nazanin" w:hAnsi="B Nazanin" w:cs="B Nazanin"/>
          <w:color w:val="000000"/>
          <w:sz w:val="22"/>
          <w:szCs w:val="22"/>
        </w:rPr>
        <w:lastRenderedPageBreak/>
        <w:t> </w:t>
      </w:r>
    </w:p>
    <w:p w:rsidR="00C22650" w:rsidRPr="00C22650" w:rsidRDefault="00C22650" w:rsidP="00C22650">
      <w:pPr>
        <w:ind w:firstLine="567"/>
        <w:jc w:val="lowKashida"/>
        <w:rPr>
          <w:rFonts w:ascii="B Nazanin" w:hAnsi="B Nazanin" w:cs="B Nazanin"/>
          <w:color w:val="000000"/>
          <w:sz w:val="22"/>
          <w:szCs w:val="22"/>
        </w:rPr>
      </w:pPr>
      <w:r w:rsidRPr="00C22650">
        <w:rPr>
          <w:rFonts w:ascii="B Nazanin" w:hAnsi="B Nazanin" w:cs="B Nazanin"/>
          <w:color w:val="000000"/>
          <w:sz w:val="22"/>
          <w:szCs w:val="22"/>
        </w:rPr>
        <w:t>-   Quinn, James Brian, Anderson, Philip, Finkelstein, Sydney (1996). Managing Professional Intellect: Making the Most of the Best. Retrieved January 2, 2007.</w:t>
      </w:r>
    </w:p>
    <w:p w:rsidR="00C22650" w:rsidRPr="00C22650" w:rsidRDefault="00C22650" w:rsidP="00C22650">
      <w:pPr>
        <w:jc w:val="lowKashida"/>
        <w:rPr>
          <w:rFonts w:ascii="B Nazanin" w:hAnsi="B Nazanin" w:cs="B Nazanin"/>
          <w:color w:val="000000"/>
          <w:sz w:val="22"/>
          <w:szCs w:val="22"/>
        </w:rPr>
      </w:pPr>
      <w:r w:rsidRPr="00C22650">
        <w:rPr>
          <w:rFonts w:ascii="B Nazanin" w:hAnsi="B Nazanin" w:cs="B Nazanin"/>
          <w:color w:val="000000"/>
          <w:sz w:val="22"/>
          <w:szCs w:val="22"/>
        </w:rPr>
        <w:t> </w:t>
      </w:r>
    </w:p>
    <w:p w:rsidR="00C22650" w:rsidRPr="00C22650" w:rsidRDefault="00C22650" w:rsidP="00C22650">
      <w:pPr>
        <w:ind w:firstLine="567"/>
        <w:jc w:val="lowKashida"/>
        <w:rPr>
          <w:rFonts w:ascii="B Nazanin" w:hAnsi="B Nazanin" w:cs="B Nazanin"/>
          <w:color w:val="000000"/>
          <w:sz w:val="22"/>
          <w:szCs w:val="22"/>
        </w:rPr>
      </w:pPr>
      <w:r w:rsidRPr="00C22650">
        <w:rPr>
          <w:rFonts w:ascii="B Nazanin" w:hAnsi="B Nazanin" w:cs="B Nazanin"/>
          <w:color w:val="000000"/>
          <w:sz w:val="22"/>
          <w:szCs w:val="22"/>
        </w:rPr>
        <w:t xml:space="preserve">-   Sandars, john, Mcdonough, Richard, Mcdonough, Jennifer, Burton, Jonathan (2005). Developing an Effective Email Discussion Group. Retrieved November 26, 2007. </w:t>
      </w:r>
    </w:p>
    <w:p w:rsidR="00C22650" w:rsidRPr="00C22650" w:rsidRDefault="00C22650" w:rsidP="00C22650">
      <w:pPr>
        <w:jc w:val="lowKashida"/>
        <w:rPr>
          <w:rFonts w:ascii="B Nazanin" w:hAnsi="B Nazanin" w:cs="B Nazanin"/>
          <w:color w:val="000000"/>
          <w:sz w:val="22"/>
          <w:szCs w:val="22"/>
        </w:rPr>
      </w:pPr>
      <w:r w:rsidRPr="00C22650">
        <w:rPr>
          <w:rFonts w:ascii="B Nazanin" w:hAnsi="B Nazanin" w:cs="B Nazanin"/>
          <w:color w:val="000000"/>
          <w:sz w:val="22"/>
          <w:szCs w:val="22"/>
        </w:rPr>
        <w:t> </w:t>
      </w:r>
    </w:p>
    <w:p w:rsidR="00C22650" w:rsidRPr="00C22650" w:rsidRDefault="00C22650" w:rsidP="00C22650">
      <w:pPr>
        <w:ind w:firstLine="567"/>
        <w:jc w:val="lowKashida"/>
        <w:rPr>
          <w:rFonts w:ascii="B Nazanin" w:hAnsi="B Nazanin" w:cs="B Nazanin"/>
          <w:color w:val="000000"/>
          <w:sz w:val="22"/>
          <w:szCs w:val="22"/>
        </w:rPr>
      </w:pPr>
      <w:r w:rsidRPr="00C22650">
        <w:rPr>
          <w:rFonts w:ascii="B Nazanin" w:hAnsi="B Nazanin" w:cs="B Nazanin"/>
          <w:color w:val="000000"/>
          <w:sz w:val="22"/>
          <w:szCs w:val="22"/>
        </w:rPr>
        <w:t xml:space="preserve">-   Roselle, Ann (2000). The Effect of Electronic Communication and World Wide Web on US Academic Documents Librarians Relationships. </w:t>
      </w:r>
      <w:r w:rsidRPr="00C22650">
        <w:rPr>
          <w:rStyle w:val="Emphasis"/>
          <w:rFonts w:ascii="B Nazanin" w:hAnsi="B Nazanin" w:cs="B Nazanin"/>
          <w:color w:val="000000"/>
          <w:sz w:val="22"/>
          <w:szCs w:val="22"/>
        </w:rPr>
        <w:t>Journal of Government Information</w:t>
      </w:r>
      <w:r w:rsidRPr="00C22650">
        <w:rPr>
          <w:rFonts w:ascii="B Nazanin" w:hAnsi="B Nazanin" w:cs="B Nazanin"/>
          <w:color w:val="000000"/>
          <w:sz w:val="22"/>
          <w:szCs w:val="22"/>
        </w:rPr>
        <w:t>, 26. Retrieved January 2, 2007</w:t>
      </w:r>
    </w:p>
    <w:p w:rsidR="00C22650" w:rsidRPr="00C22650" w:rsidRDefault="00C22650" w:rsidP="00C22650">
      <w:pPr>
        <w:jc w:val="lowKashida"/>
        <w:rPr>
          <w:rFonts w:ascii="B Nazanin" w:hAnsi="B Nazanin" w:cs="B Nazanin"/>
          <w:color w:val="000000"/>
          <w:sz w:val="22"/>
          <w:szCs w:val="22"/>
        </w:rPr>
      </w:pPr>
      <w:r w:rsidRPr="00C22650">
        <w:rPr>
          <w:rFonts w:ascii="B Nazanin" w:hAnsi="B Nazanin" w:cs="B Nazanin"/>
          <w:color w:val="000000"/>
          <w:sz w:val="22"/>
          <w:szCs w:val="22"/>
        </w:rPr>
        <w:t> </w:t>
      </w:r>
    </w:p>
    <w:p w:rsidR="00C22650" w:rsidRPr="00C22650" w:rsidRDefault="00C22650" w:rsidP="00C22650">
      <w:pPr>
        <w:ind w:firstLine="567"/>
        <w:jc w:val="lowKashida"/>
        <w:rPr>
          <w:rFonts w:ascii="B Nazanin" w:hAnsi="B Nazanin" w:cs="B Nazanin"/>
          <w:color w:val="000000"/>
          <w:sz w:val="22"/>
          <w:szCs w:val="22"/>
        </w:rPr>
      </w:pPr>
      <w:r w:rsidRPr="00C22650">
        <w:rPr>
          <w:rFonts w:ascii="B Nazanin" w:hAnsi="B Nazanin" w:cs="B Nazanin"/>
          <w:color w:val="000000"/>
          <w:sz w:val="22"/>
          <w:szCs w:val="22"/>
        </w:rPr>
        <w:t xml:space="preserve">-   Son, Jeong-Bae (2006). Using Online Discussion Groups in a CALL Teacher Training Course. </w:t>
      </w:r>
      <w:r w:rsidRPr="00C22650">
        <w:rPr>
          <w:rStyle w:val="Emphasis"/>
          <w:rFonts w:ascii="B Nazanin" w:hAnsi="B Nazanin" w:cs="B Nazanin"/>
          <w:color w:val="000000"/>
          <w:sz w:val="22"/>
          <w:szCs w:val="22"/>
        </w:rPr>
        <w:t>RELC</w:t>
      </w:r>
      <w:r w:rsidRPr="00C22650">
        <w:rPr>
          <w:rFonts w:ascii="B Nazanin" w:hAnsi="B Nazanin" w:cs="B Nazanin"/>
          <w:color w:val="000000"/>
          <w:sz w:val="22"/>
          <w:szCs w:val="22"/>
        </w:rPr>
        <w:t>, 37(1). Retrieved January, 27, 2008. From http://taddeo.emeraldinsight.comInsightviewPDF. jspFilename=htmlOutputPublishedEmeraldFullTextArticlePdf0030290605.pdf</w:t>
      </w:r>
    </w:p>
    <w:p w:rsidR="00C22650" w:rsidRPr="00C22650" w:rsidRDefault="00C22650" w:rsidP="00C22650">
      <w:pPr>
        <w:jc w:val="lowKashida"/>
        <w:rPr>
          <w:rFonts w:ascii="B Nazanin" w:hAnsi="B Nazanin" w:cs="B Nazanin"/>
          <w:color w:val="000000"/>
          <w:sz w:val="22"/>
          <w:szCs w:val="22"/>
        </w:rPr>
      </w:pPr>
      <w:r w:rsidRPr="00C22650">
        <w:rPr>
          <w:rFonts w:ascii="B Nazanin" w:hAnsi="B Nazanin" w:cs="B Nazanin"/>
          <w:color w:val="000000"/>
          <w:sz w:val="22"/>
          <w:szCs w:val="22"/>
        </w:rPr>
        <w:t> </w:t>
      </w:r>
    </w:p>
    <w:p w:rsidR="00C22650" w:rsidRPr="00C22650" w:rsidRDefault="00C22650" w:rsidP="00C22650">
      <w:pPr>
        <w:ind w:firstLine="567"/>
        <w:jc w:val="lowKashida"/>
        <w:rPr>
          <w:rFonts w:ascii="B Nazanin" w:hAnsi="B Nazanin" w:cs="B Nazanin"/>
          <w:color w:val="000000"/>
          <w:sz w:val="22"/>
          <w:szCs w:val="22"/>
        </w:rPr>
      </w:pPr>
      <w:r w:rsidRPr="00C22650">
        <w:rPr>
          <w:rFonts w:ascii="B Nazanin" w:hAnsi="B Nazanin" w:cs="B Nazanin"/>
          <w:color w:val="000000"/>
          <w:sz w:val="22"/>
          <w:szCs w:val="22"/>
        </w:rPr>
        <w:t xml:space="preserve">-   Wikipedia (2007). Social Network. Retrieved October 14, 2008. from </w:t>
      </w:r>
      <w:hyperlink r:id="rId16" w:history="1">
        <w:r w:rsidRPr="00C22650">
          <w:rPr>
            <w:rStyle w:val="Hyperlink"/>
            <w:rFonts w:ascii="B Nazanin" w:hAnsi="B Nazanin" w:cs="B Nazanin"/>
            <w:sz w:val="22"/>
            <w:szCs w:val="22"/>
          </w:rPr>
          <w:t>http://en.wikipedia.org/wiki/Social_network</w:t>
        </w:r>
      </w:hyperlink>
    </w:p>
    <w:p w:rsidR="00C22650" w:rsidRPr="00C22650" w:rsidRDefault="00C22650" w:rsidP="00C22650">
      <w:pPr>
        <w:jc w:val="lowKashida"/>
        <w:rPr>
          <w:rFonts w:ascii="B Nazanin" w:hAnsi="B Nazanin" w:cs="B Nazanin"/>
          <w:color w:val="000000"/>
          <w:sz w:val="22"/>
          <w:szCs w:val="22"/>
        </w:rPr>
      </w:pPr>
      <w:r w:rsidRPr="00C22650">
        <w:rPr>
          <w:rFonts w:ascii="B Nazanin" w:hAnsi="B Nazanin" w:cs="B Nazanin"/>
          <w:color w:val="000000"/>
          <w:sz w:val="22"/>
          <w:szCs w:val="22"/>
        </w:rPr>
        <w:t> </w:t>
      </w:r>
    </w:p>
    <w:p w:rsidR="00C22650" w:rsidRPr="00C22650" w:rsidRDefault="00C22650" w:rsidP="00C22650">
      <w:pPr>
        <w:ind w:firstLine="567"/>
        <w:jc w:val="lowKashida"/>
        <w:rPr>
          <w:rFonts w:ascii="B Nazanin" w:hAnsi="B Nazanin" w:cs="B Nazanin"/>
          <w:color w:val="000000"/>
          <w:sz w:val="22"/>
          <w:szCs w:val="22"/>
        </w:rPr>
      </w:pPr>
      <w:r w:rsidRPr="00C22650">
        <w:rPr>
          <w:rFonts w:ascii="B Nazanin" w:hAnsi="B Nazanin" w:cs="B Nazanin"/>
          <w:color w:val="000000"/>
          <w:sz w:val="22"/>
          <w:szCs w:val="22"/>
        </w:rPr>
        <w:t xml:space="preserve">-   Wu, Dezhi (2004). Predicting Learning from Asynchronous Online Discussions. </w:t>
      </w:r>
      <w:r w:rsidRPr="00C22650">
        <w:rPr>
          <w:rStyle w:val="Emphasis"/>
          <w:rFonts w:ascii="B Nazanin" w:hAnsi="B Nazanin" w:cs="B Nazanin"/>
          <w:color w:val="000000"/>
          <w:sz w:val="22"/>
          <w:szCs w:val="22"/>
        </w:rPr>
        <w:t>JALN, 8(2).</w:t>
      </w:r>
      <w:r w:rsidRPr="00C22650">
        <w:rPr>
          <w:rFonts w:ascii="B Nazanin" w:hAnsi="B Nazanin" w:cs="B Nazanin"/>
          <w:color w:val="000000"/>
          <w:sz w:val="22"/>
          <w:szCs w:val="22"/>
        </w:rPr>
        <w:t xml:space="preserve"> Retrieved January, 27, 2008. From </w:t>
      </w:r>
      <w:hyperlink r:id="rId17" w:history="1">
        <w:r w:rsidRPr="00C22650">
          <w:rPr>
            <w:rStyle w:val="Hyperlink"/>
            <w:rFonts w:ascii="B Nazanin" w:hAnsi="B Nazanin" w:cs="B Nazanin"/>
            <w:sz w:val="22"/>
            <w:szCs w:val="22"/>
          </w:rPr>
          <w:t>http://www.sloan-c.orgpublicationsjalnv8n2pdfv8n2_wu.pdf</w:t>
        </w:r>
      </w:hyperlink>
    </w:p>
    <w:p w:rsidR="00C22650" w:rsidRPr="00C22650" w:rsidRDefault="00C22650" w:rsidP="00C22650">
      <w:pPr>
        <w:jc w:val="lowKashida"/>
        <w:rPr>
          <w:rFonts w:ascii="B Nazanin" w:hAnsi="B Nazanin" w:cs="B Nazanin"/>
          <w:color w:val="000000"/>
          <w:sz w:val="22"/>
          <w:szCs w:val="22"/>
        </w:rPr>
      </w:pPr>
      <w:r w:rsidRPr="00C22650">
        <w:rPr>
          <w:rFonts w:ascii="B Nazanin" w:hAnsi="B Nazanin" w:cs="B Nazanin"/>
          <w:color w:val="000000"/>
          <w:sz w:val="22"/>
          <w:szCs w:val="22"/>
        </w:rPr>
        <w:t> </w:t>
      </w:r>
    </w:p>
    <w:p w:rsidR="00C22650" w:rsidRPr="00C22650" w:rsidRDefault="00C22650" w:rsidP="00C22650">
      <w:pPr>
        <w:ind w:firstLine="567"/>
        <w:jc w:val="lowKashida"/>
        <w:rPr>
          <w:rFonts w:ascii="B Nazanin" w:hAnsi="B Nazanin" w:cs="B Nazanin"/>
          <w:color w:val="000000"/>
          <w:sz w:val="22"/>
          <w:szCs w:val="22"/>
        </w:rPr>
      </w:pPr>
      <w:r w:rsidRPr="00C22650">
        <w:rPr>
          <w:rFonts w:ascii="B Nazanin" w:hAnsi="B Nazanin" w:cs="B Nazanin"/>
          <w:color w:val="000000"/>
          <w:sz w:val="22"/>
          <w:szCs w:val="22"/>
        </w:rPr>
        <w:t>-   Zeleny, Milan (2007). From Knowledge to Wisdom: Strategic Challenges of Global Business Education</w:t>
      </w:r>
      <w:r w:rsidRPr="00C22650">
        <w:rPr>
          <w:rStyle w:val="Emphasis"/>
          <w:rFonts w:ascii="B Nazanin" w:hAnsi="B Nazanin" w:cs="B Nazanin"/>
          <w:color w:val="000000"/>
          <w:sz w:val="22"/>
          <w:szCs w:val="22"/>
        </w:rPr>
        <w:t>. International Association Jesuit Business Schools</w:t>
      </w:r>
      <w:r w:rsidRPr="00C22650">
        <w:rPr>
          <w:rFonts w:ascii="B Nazanin" w:hAnsi="B Nazanin" w:cs="B Nazanin"/>
          <w:color w:val="000000"/>
          <w:sz w:val="22"/>
          <w:szCs w:val="22"/>
        </w:rPr>
        <w:t xml:space="preserve">. Retrieved October, 14, 2008. From </w:t>
      </w:r>
      <w:hyperlink r:id="rId18" w:history="1">
        <w:r w:rsidRPr="00C22650">
          <w:rPr>
            <w:rStyle w:val="Hyperlink"/>
            <w:rFonts w:ascii="B Nazanin" w:hAnsi="B Nazanin" w:cs="B Nazanin"/>
            <w:sz w:val="22"/>
            <w:szCs w:val="22"/>
          </w:rPr>
          <w:t>http://www.fordham.edu/workingpapers/images/Brazil01.pdf</w:t>
        </w:r>
      </w:hyperlink>
    </w:p>
    <w:p w:rsidR="00C22650" w:rsidRPr="00C22650" w:rsidRDefault="00C22650" w:rsidP="00C22650">
      <w:pPr>
        <w:jc w:val="both"/>
        <w:rPr>
          <w:rFonts w:ascii="B Nazanin" w:hAnsi="B Nazanin" w:cs="B Nazanin"/>
          <w:color w:val="000000"/>
          <w:sz w:val="22"/>
          <w:szCs w:val="22"/>
        </w:rPr>
      </w:pPr>
      <w:r w:rsidRPr="00C22650">
        <w:rPr>
          <w:rFonts w:ascii="B Nazanin" w:hAnsi="B Nazanin" w:cs="B Nazanin"/>
          <w:color w:val="000000"/>
          <w:sz w:val="22"/>
          <w:szCs w:val="22"/>
        </w:rPr>
        <w:br w:type="textWrapping" w:clear="all"/>
      </w:r>
    </w:p>
    <w:p w:rsidR="00C22650" w:rsidRPr="00C22650" w:rsidRDefault="00C22650" w:rsidP="00C22650">
      <w:pPr>
        <w:jc w:val="both"/>
        <w:rPr>
          <w:rFonts w:ascii="B Nazanin" w:hAnsi="B Nazanin" w:cs="B Nazanin"/>
          <w:color w:val="000000"/>
          <w:sz w:val="22"/>
          <w:szCs w:val="22"/>
        </w:rPr>
      </w:pPr>
      <w:r w:rsidRPr="00C22650">
        <w:rPr>
          <w:rFonts w:ascii="B Nazanin" w:hAnsi="B Nazanin" w:cs="B Nazanin"/>
          <w:color w:val="000000"/>
          <w:sz w:val="22"/>
          <w:szCs w:val="22"/>
        </w:rPr>
        <w:pict>
          <v:rect id="_x0000_i1025" style="width:154.45pt;height:.75pt" o:hrpct="330" o:hrstd="t" o:hrnoshade="t" o:hr="t" fillcolor="black" stroked="f"/>
        </w:pict>
      </w:r>
    </w:p>
    <w:p w:rsidR="00C22650" w:rsidRPr="00C22650" w:rsidRDefault="00C22650" w:rsidP="00C22650">
      <w:pPr>
        <w:spacing w:line="192" w:lineRule="auto"/>
        <w:jc w:val="both"/>
        <w:rPr>
          <w:rFonts w:ascii="B Nazanin" w:hAnsi="B Nazanin" w:cs="B Nazanin"/>
          <w:color w:val="000000"/>
          <w:sz w:val="22"/>
          <w:szCs w:val="22"/>
        </w:rPr>
      </w:pPr>
      <w:r w:rsidRPr="00C22650">
        <w:rPr>
          <w:rFonts w:ascii="B Nazanin" w:hAnsi="B Nazanin" w:cs="B Nazanin"/>
          <w:color w:val="000000"/>
          <w:sz w:val="22"/>
          <w:szCs w:val="22"/>
          <w:rtl/>
        </w:rPr>
        <w:t>1. برگرفته از پايان نامه كارشناسي ارشد علوم كتابداري و اطلاع‌رساني.</w:t>
      </w:r>
    </w:p>
    <w:p w:rsidR="00C22650" w:rsidRPr="00C22650" w:rsidRDefault="00C22650" w:rsidP="00C22650">
      <w:pPr>
        <w:spacing w:line="192" w:lineRule="auto"/>
        <w:jc w:val="both"/>
        <w:rPr>
          <w:rFonts w:ascii="B Nazanin" w:hAnsi="B Nazanin" w:cs="B Nazanin"/>
          <w:color w:val="000000"/>
          <w:sz w:val="22"/>
          <w:szCs w:val="22"/>
          <w:rtl/>
        </w:rPr>
      </w:pPr>
      <w:r w:rsidRPr="00C22650">
        <w:rPr>
          <w:rFonts w:ascii="B Nazanin" w:hAnsi="B Nazanin" w:cs="B Nazanin"/>
          <w:color w:val="000000"/>
          <w:sz w:val="22"/>
          <w:szCs w:val="22"/>
          <w:rtl/>
        </w:rPr>
        <w:t>2. عضو هيئت علمي گروه علوم كتابداري و اطلاع رساني دانشگاه فردوسي مشهد.</w:t>
      </w:r>
    </w:p>
    <w:p w:rsidR="00C22650" w:rsidRPr="00C22650" w:rsidRDefault="00C22650" w:rsidP="00C22650">
      <w:pPr>
        <w:spacing w:line="192" w:lineRule="auto"/>
        <w:jc w:val="both"/>
        <w:rPr>
          <w:rFonts w:ascii="B Nazanin" w:hAnsi="B Nazanin" w:cs="B Nazanin"/>
          <w:color w:val="000000"/>
          <w:sz w:val="22"/>
          <w:szCs w:val="22"/>
          <w:rtl/>
        </w:rPr>
      </w:pPr>
      <w:r w:rsidRPr="00C22650">
        <w:rPr>
          <w:rFonts w:ascii="B Nazanin" w:hAnsi="B Nazanin" w:cs="B Nazanin"/>
          <w:color w:val="000000"/>
          <w:sz w:val="22"/>
          <w:szCs w:val="22"/>
          <w:rtl/>
        </w:rPr>
        <w:t>3. كارشناس ارشد علوم كتابداري واطلاع رساني از دانشگاه فردوسي مشهد.</w:t>
      </w:r>
    </w:p>
    <w:p w:rsidR="00C22650" w:rsidRPr="00C22650" w:rsidRDefault="00C22650" w:rsidP="00C22650">
      <w:pPr>
        <w:jc w:val="both"/>
        <w:rPr>
          <w:rFonts w:ascii="B Nazanin" w:hAnsi="B Nazanin" w:cs="B Nazanin"/>
          <w:color w:val="000000"/>
          <w:sz w:val="22"/>
          <w:szCs w:val="22"/>
          <w:rtl/>
        </w:rPr>
      </w:pPr>
      <w:r w:rsidRPr="00C22650">
        <w:rPr>
          <w:rFonts w:ascii="B Nazanin" w:hAnsi="B Nazanin" w:cs="B Nazanin"/>
          <w:color w:val="000000"/>
          <w:sz w:val="22"/>
          <w:szCs w:val="22"/>
        </w:rPr>
        <w:t>1. Know what, Know how, Know why and Care why.</w:t>
      </w:r>
    </w:p>
    <w:p w:rsidR="00C22650" w:rsidRPr="00C22650" w:rsidRDefault="00C22650" w:rsidP="00C22650">
      <w:pPr>
        <w:jc w:val="both"/>
        <w:rPr>
          <w:rFonts w:ascii="B Nazanin" w:hAnsi="B Nazanin" w:cs="B Nazanin"/>
          <w:color w:val="000000"/>
          <w:sz w:val="22"/>
          <w:szCs w:val="22"/>
        </w:rPr>
      </w:pPr>
      <w:r w:rsidRPr="00C22650">
        <w:rPr>
          <w:rFonts w:ascii="B Nazanin" w:hAnsi="B Nazanin" w:cs="B Nazanin"/>
          <w:color w:val="000000"/>
          <w:sz w:val="22"/>
          <w:szCs w:val="22"/>
        </w:rPr>
        <w:t>2. Manfred Rohr.</w:t>
      </w:r>
    </w:p>
    <w:p w:rsidR="00C22650" w:rsidRPr="00C22650" w:rsidRDefault="00C22650" w:rsidP="00C22650">
      <w:pPr>
        <w:jc w:val="both"/>
        <w:rPr>
          <w:rFonts w:ascii="B Nazanin" w:hAnsi="B Nazanin" w:cs="B Nazanin"/>
          <w:color w:val="000000"/>
          <w:sz w:val="22"/>
          <w:szCs w:val="22"/>
        </w:rPr>
      </w:pPr>
      <w:r w:rsidRPr="00C22650">
        <w:rPr>
          <w:rFonts w:ascii="B Nazanin" w:hAnsi="B Nazanin" w:cs="B Nazanin"/>
          <w:color w:val="000000"/>
          <w:sz w:val="22"/>
          <w:szCs w:val="22"/>
        </w:rPr>
        <w:t>3. Know-when, Know-who, Know-where.</w:t>
      </w:r>
    </w:p>
    <w:p w:rsidR="00C22650" w:rsidRPr="00C22650" w:rsidRDefault="00C22650" w:rsidP="00C22650">
      <w:pPr>
        <w:jc w:val="both"/>
        <w:rPr>
          <w:rFonts w:ascii="B Nazanin" w:hAnsi="B Nazanin" w:cs="B Nazanin"/>
          <w:color w:val="000000"/>
          <w:sz w:val="22"/>
          <w:szCs w:val="22"/>
        </w:rPr>
      </w:pPr>
      <w:r w:rsidRPr="00C22650">
        <w:rPr>
          <w:rFonts w:ascii="B Nazanin" w:hAnsi="B Nazanin" w:cs="B Nazanin"/>
          <w:color w:val="000000"/>
          <w:sz w:val="22"/>
          <w:szCs w:val="22"/>
        </w:rPr>
        <w:t>4. Wise Persons.</w:t>
      </w:r>
    </w:p>
    <w:p w:rsidR="00C22650" w:rsidRPr="00C22650" w:rsidRDefault="00C22650" w:rsidP="00C22650">
      <w:pPr>
        <w:jc w:val="both"/>
        <w:rPr>
          <w:rFonts w:ascii="B Nazanin" w:hAnsi="B Nazanin" w:cs="B Nazanin"/>
          <w:color w:val="000000"/>
          <w:sz w:val="22"/>
          <w:szCs w:val="22"/>
        </w:rPr>
      </w:pPr>
      <w:r w:rsidRPr="00C22650">
        <w:rPr>
          <w:rFonts w:ascii="B Nazanin" w:hAnsi="B Nazanin" w:cs="B Nazanin"/>
          <w:color w:val="000000"/>
          <w:sz w:val="22"/>
          <w:szCs w:val="22"/>
        </w:rPr>
        <w:t>1. Nodes.</w:t>
      </w:r>
    </w:p>
    <w:p w:rsidR="00C22650" w:rsidRPr="00C22650" w:rsidRDefault="00C22650" w:rsidP="00C22650">
      <w:pPr>
        <w:jc w:val="both"/>
        <w:rPr>
          <w:rFonts w:ascii="B Nazanin" w:hAnsi="B Nazanin" w:cs="B Nazanin"/>
          <w:color w:val="000000"/>
          <w:sz w:val="22"/>
          <w:szCs w:val="22"/>
        </w:rPr>
      </w:pPr>
      <w:r w:rsidRPr="00C22650">
        <w:rPr>
          <w:rFonts w:ascii="B Nazanin" w:hAnsi="B Nazanin" w:cs="B Nazanin"/>
          <w:color w:val="000000"/>
          <w:sz w:val="22"/>
          <w:szCs w:val="22"/>
        </w:rPr>
        <w:t>1.Social Capital.</w:t>
      </w:r>
    </w:p>
    <w:p w:rsidR="00C22650" w:rsidRPr="00C22650" w:rsidRDefault="00C22650" w:rsidP="00C22650">
      <w:pPr>
        <w:spacing w:line="192" w:lineRule="auto"/>
        <w:jc w:val="both"/>
        <w:rPr>
          <w:rFonts w:ascii="B Nazanin" w:hAnsi="B Nazanin" w:cs="B Nazanin"/>
          <w:color w:val="000000"/>
          <w:sz w:val="22"/>
          <w:szCs w:val="22"/>
        </w:rPr>
      </w:pPr>
      <w:r w:rsidRPr="00C22650">
        <w:rPr>
          <w:rFonts w:ascii="B Nazanin" w:hAnsi="B Nazanin" w:cs="B Nazanin"/>
          <w:color w:val="000000"/>
          <w:sz w:val="22"/>
          <w:szCs w:val="22"/>
        </w:rPr>
        <w:t xml:space="preserve">1. Reciprocity. </w:t>
      </w:r>
    </w:p>
    <w:p w:rsidR="00C22650" w:rsidRPr="00C22650" w:rsidRDefault="00C22650" w:rsidP="00C22650">
      <w:pPr>
        <w:spacing w:line="192" w:lineRule="auto"/>
        <w:jc w:val="both"/>
        <w:rPr>
          <w:rFonts w:ascii="B Nazanin" w:hAnsi="B Nazanin" w:cs="B Nazanin"/>
          <w:color w:val="000000"/>
          <w:sz w:val="22"/>
          <w:szCs w:val="22"/>
        </w:rPr>
      </w:pPr>
      <w:r w:rsidRPr="00C22650">
        <w:rPr>
          <w:rFonts w:ascii="B Nazanin" w:hAnsi="B Nazanin" w:cs="B Nazanin"/>
          <w:color w:val="000000"/>
          <w:sz w:val="22"/>
          <w:szCs w:val="22"/>
        </w:rPr>
        <w:t xml:space="preserve">2. Social Support. </w:t>
      </w:r>
    </w:p>
    <w:p w:rsidR="00C22650" w:rsidRPr="00C22650" w:rsidRDefault="00C22650" w:rsidP="00C22650">
      <w:pPr>
        <w:spacing w:line="192" w:lineRule="auto"/>
        <w:jc w:val="both"/>
        <w:rPr>
          <w:rFonts w:ascii="B Nazanin" w:hAnsi="B Nazanin" w:cs="B Nazanin"/>
          <w:color w:val="000000"/>
          <w:sz w:val="22"/>
          <w:szCs w:val="22"/>
        </w:rPr>
      </w:pPr>
      <w:r w:rsidRPr="00C22650">
        <w:rPr>
          <w:rFonts w:ascii="B Nazanin" w:hAnsi="B Nazanin" w:cs="B Nazanin"/>
          <w:color w:val="000000"/>
          <w:sz w:val="22"/>
          <w:szCs w:val="22"/>
        </w:rPr>
        <w:t xml:space="preserve">3. Commitment. </w:t>
      </w:r>
    </w:p>
    <w:p w:rsidR="00C22650" w:rsidRPr="00C22650" w:rsidRDefault="00C22650" w:rsidP="00C22650">
      <w:pPr>
        <w:spacing w:line="192" w:lineRule="auto"/>
        <w:jc w:val="both"/>
        <w:rPr>
          <w:rFonts w:ascii="B Nazanin" w:hAnsi="B Nazanin" w:cs="B Nazanin"/>
          <w:color w:val="000000"/>
          <w:sz w:val="22"/>
          <w:szCs w:val="22"/>
        </w:rPr>
      </w:pPr>
      <w:r w:rsidRPr="00C22650">
        <w:rPr>
          <w:rFonts w:ascii="B Nazanin" w:hAnsi="B Nazanin" w:cs="B Nazanin"/>
          <w:color w:val="000000"/>
          <w:sz w:val="22"/>
          <w:szCs w:val="22"/>
        </w:rPr>
        <w:t xml:space="preserve">4. Healthy. </w:t>
      </w:r>
    </w:p>
    <w:p w:rsidR="00C22650" w:rsidRPr="00C22650" w:rsidRDefault="00C22650" w:rsidP="00C22650">
      <w:pPr>
        <w:spacing w:line="192" w:lineRule="auto"/>
        <w:jc w:val="both"/>
        <w:rPr>
          <w:rFonts w:ascii="B Nazanin" w:hAnsi="B Nazanin" w:cs="B Nazanin"/>
          <w:color w:val="000000"/>
          <w:sz w:val="22"/>
          <w:szCs w:val="22"/>
        </w:rPr>
      </w:pPr>
      <w:r w:rsidRPr="00C22650">
        <w:rPr>
          <w:rFonts w:ascii="B Nazanin" w:hAnsi="B Nazanin" w:cs="B Nazanin"/>
          <w:color w:val="000000"/>
          <w:sz w:val="22"/>
          <w:szCs w:val="22"/>
        </w:rPr>
        <w:lastRenderedPageBreak/>
        <w:t>5. Productivity.</w:t>
      </w:r>
    </w:p>
    <w:p w:rsidR="00C22650" w:rsidRPr="00C22650" w:rsidRDefault="00C22650" w:rsidP="00C22650">
      <w:pPr>
        <w:jc w:val="both"/>
        <w:rPr>
          <w:rFonts w:ascii="B Nazanin" w:hAnsi="B Nazanin" w:cs="B Nazanin"/>
          <w:color w:val="000000"/>
          <w:sz w:val="22"/>
          <w:szCs w:val="22"/>
        </w:rPr>
      </w:pPr>
      <w:r w:rsidRPr="00C22650">
        <w:rPr>
          <w:rFonts w:ascii="B Nazanin" w:hAnsi="B Nazanin" w:cs="B Nazanin"/>
          <w:color w:val="000000"/>
          <w:sz w:val="22"/>
          <w:szCs w:val="22"/>
        </w:rPr>
        <w:t>1. Ucinet.</w:t>
      </w:r>
    </w:p>
    <w:p w:rsidR="00C22650" w:rsidRPr="00C22650" w:rsidRDefault="00C22650" w:rsidP="00C22650">
      <w:pPr>
        <w:jc w:val="both"/>
        <w:rPr>
          <w:rFonts w:ascii="B Nazanin" w:hAnsi="B Nazanin" w:cs="B Nazanin"/>
          <w:color w:val="000000"/>
          <w:sz w:val="22"/>
          <w:szCs w:val="22"/>
        </w:rPr>
      </w:pPr>
      <w:r w:rsidRPr="00C22650">
        <w:rPr>
          <w:rFonts w:ascii="B Nazanin" w:hAnsi="B Nazanin" w:cs="B Nazanin"/>
          <w:color w:val="000000"/>
          <w:sz w:val="22"/>
          <w:szCs w:val="22"/>
        </w:rPr>
        <w:t>2. Netdraw.</w:t>
      </w:r>
    </w:p>
    <w:p w:rsidR="00C22650" w:rsidRPr="00C22650" w:rsidRDefault="00C22650" w:rsidP="00C22650">
      <w:pPr>
        <w:jc w:val="lowKashida"/>
        <w:rPr>
          <w:rFonts w:ascii="B Nazanin" w:hAnsi="B Nazanin" w:cs="B Nazanin"/>
          <w:color w:val="000000"/>
          <w:sz w:val="22"/>
          <w:szCs w:val="22"/>
        </w:rPr>
      </w:pPr>
      <w:r w:rsidRPr="00C22650">
        <w:rPr>
          <w:rFonts w:ascii="B Nazanin" w:hAnsi="B Nazanin" w:cs="B Nazanin"/>
          <w:color w:val="000000"/>
          <w:sz w:val="22"/>
          <w:szCs w:val="22"/>
          <w:rtl/>
        </w:rPr>
        <w:t>1. به اين منظور كه هر دو گويه مورد بررسي، گزينه هايي مشابه داشته باشند، ارزيابي 1 تا 10 به پنج رتبه 5-1 تبديل شد. ( 1و2: كاملاً مخالفم، 3و4: مخالفم، 5و6: تا حدودي، 7و8: موافقم و 9و10: كاملاً موافقم).</w:t>
      </w:r>
    </w:p>
    <w:p w:rsidR="00C22650" w:rsidRPr="00C22650" w:rsidRDefault="00C22650" w:rsidP="00C22650">
      <w:pPr>
        <w:jc w:val="both"/>
        <w:rPr>
          <w:rFonts w:ascii="B Nazanin" w:hAnsi="B Nazanin" w:cs="B Nazanin"/>
          <w:color w:val="000000"/>
          <w:sz w:val="22"/>
          <w:szCs w:val="22"/>
          <w:rtl/>
        </w:rPr>
      </w:pPr>
      <w:r w:rsidRPr="00C22650">
        <w:rPr>
          <w:rFonts w:ascii="B Nazanin" w:hAnsi="B Nazanin" w:cs="B Nazanin"/>
          <w:color w:val="000000"/>
          <w:sz w:val="22"/>
          <w:szCs w:val="22"/>
          <w:rtl/>
        </w:rPr>
        <w:t> </w:t>
      </w:r>
    </w:p>
    <w:p w:rsidR="00C22650" w:rsidRPr="00C22650" w:rsidRDefault="00C22650" w:rsidP="00C22650">
      <w:pPr>
        <w:jc w:val="both"/>
        <w:rPr>
          <w:rFonts w:ascii="B Nazanin" w:hAnsi="B Nazanin" w:cs="B Nazanin"/>
          <w:color w:val="000000"/>
          <w:sz w:val="22"/>
          <w:szCs w:val="22"/>
          <w:rtl/>
        </w:rPr>
      </w:pPr>
      <w:r w:rsidRPr="00C22650">
        <w:rPr>
          <w:rFonts w:ascii="B Nazanin" w:hAnsi="B Nazanin" w:cs="B Nazanin"/>
          <w:color w:val="000000"/>
          <w:sz w:val="22"/>
          <w:szCs w:val="22"/>
          <w:rtl/>
        </w:rPr>
        <w:t xml:space="preserve">1. اين اطلاعات از طريق اطلاعات مندرج در قسمت امضا به دست آمد. </w:t>
      </w:r>
    </w:p>
    <w:p w:rsidR="00C22650" w:rsidRPr="00C22650" w:rsidRDefault="00C22650" w:rsidP="00C22650">
      <w:pPr>
        <w:jc w:val="both"/>
        <w:rPr>
          <w:rFonts w:ascii="B Nazanin" w:hAnsi="B Nazanin" w:cs="B Nazanin"/>
          <w:color w:val="000000"/>
          <w:sz w:val="22"/>
          <w:szCs w:val="22"/>
          <w:rtl/>
        </w:rPr>
      </w:pPr>
      <w:r w:rsidRPr="00C22650">
        <w:rPr>
          <w:rFonts w:ascii="B Nazanin" w:hAnsi="B Nazanin" w:cs="B Nazanin"/>
          <w:color w:val="000000"/>
          <w:sz w:val="22"/>
          <w:szCs w:val="22"/>
        </w:rPr>
        <w:t xml:space="preserve">1. </w:t>
      </w:r>
      <w:hyperlink r:id="rId19" w:history="1">
        <w:r w:rsidRPr="00C22650">
          <w:rPr>
            <w:rStyle w:val="Hyperlink"/>
            <w:rFonts w:ascii="B Nazanin" w:hAnsi="B Nazanin" w:cs="B Nazanin"/>
            <w:sz w:val="22"/>
            <w:szCs w:val="22"/>
          </w:rPr>
          <w:t>http://www.ifla.org/II/iflalist.htm</w:t>
        </w:r>
      </w:hyperlink>
    </w:p>
    <w:p w:rsidR="00C22650" w:rsidRPr="00C22650" w:rsidRDefault="00C22650" w:rsidP="00C22650">
      <w:pPr>
        <w:jc w:val="both"/>
        <w:rPr>
          <w:rFonts w:ascii="B Nazanin" w:hAnsi="B Nazanin" w:cs="B Nazanin"/>
          <w:color w:val="000000"/>
          <w:sz w:val="22"/>
          <w:szCs w:val="22"/>
        </w:rPr>
      </w:pPr>
      <w:r w:rsidRPr="00C22650">
        <w:rPr>
          <w:rFonts w:ascii="B Nazanin" w:hAnsi="B Nazanin" w:cs="B Nazanin"/>
          <w:color w:val="000000"/>
          <w:sz w:val="22"/>
          <w:szCs w:val="22"/>
        </w:rPr>
        <w:t xml:space="preserve">2. </w:t>
      </w:r>
      <w:hyperlink r:id="rId20" w:history="1">
        <w:r w:rsidRPr="00C22650">
          <w:rPr>
            <w:rStyle w:val="Hyperlink"/>
            <w:rFonts w:ascii="B Nazanin" w:hAnsi="B Nazanin" w:cs="B Nazanin"/>
            <w:sz w:val="22"/>
            <w:szCs w:val="22"/>
          </w:rPr>
          <w:t>http://www.cni.org/Hforums/cni-copyright/</w:t>
        </w:r>
      </w:hyperlink>
    </w:p>
    <w:p w:rsidR="00C22650" w:rsidRPr="00C22650" w:rsidRDefault="00C22650" w:rsidP="00C22650">
      <w:pPr>
        <w:jc w:val="both"/>
        <w:rPr>
          <w:rFonts w:ascii="B Nazanin" w:hAnsi="B Nazanin" w:cs="B Nazanin"/>
          <w:color w:val="000000"/>
          <w:sz w:val="22"/>
          <w:szCs w:val="22"/>
        </w:rPr>
      </w:pPr>
      <w:r w:rsidRPr="00C22650">
        <w:rPr>
          <w:rFonts w:ascii="B Nazanin" w:hAnsi="B Nazanin" w:cs="B Nazanin"/>
          <w:color w:val="000000"/>
          <w:sz w:val="22"/>
          <w:szCs w:val="22"/>
        </w:rPr>
        <w:t xml:space="preserve">3. </w:t>
      </w:r>
      <w:hyperlink r:id="rId21" w:history="1">
        <w:r w:rsidRPr="00C22650">
          <w:rPr>
            <w:rStyle w:val="Hyperlink"/>
            <w:rFonts w:ascii="B Nazanin" w:hAnsi="B Nazanin" w:cs="B Nazanin"/>
            <w:sz w:val="22"/>
            <w:szCs w:val="22"/>
          </w:rPr>
          <w:t>http://www.cni.org/Hforums/cni-copyright/</w:t>
        </w:r>
      </w:hyperlink>
    </w:p>
    <w:p w:rsidR="00E21C08" w:rsidRPr="00C22650" w:rsidRDefault="00E21C08" w:rsidP="00C22650">
      <w:pPr>
        <w:rPr>
          <w:rFonts w:ascii="B Nazanin" w:hAnsi="B Nazanin" w:cs="B Nazanin"/>
          <w:sz w:val="22"/>
          <w:szCs w:val="22"/>
        </w:rPr>
      </w:pPr>
    </w:p>
    <w:sectPr w:rsidR="00E21C08" w:rsidRPr="00C22650"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3E2"/>
    <w:rsid w:val="00007BF1"/>
    <w:rsid w:val="0001047A"/>
    <w:rsid w:val="0001316C"/>
    <w:rsid w:val="00030433"/>
    <w:rsid w:val="00032807"/>
    <w:rsid w:val="00066837"/>
    <w:rsid w:val="00084B3E"/>
    <w:rsid w:val="00090DA6"/>
    <w:rsid w:val="000B3858"/>
    <w:rsid w:val="000E1C26"/>
    <w:rsid w:val="000E67D4"/>
    <w:rsid w:val="000F6409"/>
    <w:rsid w:val="00116A8C"/>
    <w:rsid w:val="001252BA"/>
    <w:rsid w:val="001369EA"/>
    <w:rsid w:val="001409C1"/>
    <w:rsid w:val="001503D3"/>
    <w:rsid w:val="001A6181"/>
    <w:rsid w:val="001B0869"/>
    <w:rsid w:val="001B3EEE"/>
    <w:rsid w:val="001C29BC"/>
    <w:rsid w:val="001D2C81"/>
    <w:rsid w:val="001D3231"/>
    <w:rsid w:val="001E1A82"/>
    <w:rsid w:val="001F0264"/>
    <w:rsid w:val="00224060"/>
    <w:rsid w:val="002314B7"/>
    <w:rsid w:val="002469FC"/>
    <w:rsid w:val="0025329E"/>
    <w:rsid w:val="002674B4"/>
    <w:rsid w:val="00297C9B"/>
    <w:rsid w:val="002A7A03"/>
    <w:rsid w:val="002B1406"/>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F0936"/>
    <w:rsid w:val="004130FC"/>
    <w:rsid w:val="00422EC5"/>
    <w:rsid w:val="00424650"/>
    <w:rsid w:val="004373BE"/>
    <w:rsid w:val="00515181"/>
    <w:rsid w:val="00517B67"/>
    <w:rsid w:val="00532794"/>
    <w:rsid w:val="00542643"/>
    <w:rsid w:val="005472E8"/>
    <w:rsid w:val="00553A9C"/>
    <w:rsid w:val="005D0601"/>
    <w:rsid w:val="005E5162"/>
    <w:rsid w:val="005F14DF"/>
    <w:rsid w:val="0060789E"/>
    <w:rsid w:val="006104F9"/>
    <w:rsid w:val="00623780"/>
    <w:rsid w:val="00626C9F"/>
    <w:rsid w:val="00656947"/>
    <w:rsid w:val="00665C1A"/>
    <w:rsid w:val="00690FAC"/>
    <w:rsid w:val="00693E9F"/>
    <w:rsid w:val="006A01A1"/>
    <w:rsid w:val="006B5177"/>
    <w:rsid w:val="006C16A4"/>
    <w:rsid w:val="006C5BB0"/>
    <w:rsid w:val="0070384C"/>
    <w:rsid w:val="00713FCA"/>
    <w:rsid w:val="00727755"/>
    <w:rsid w:val="007551C1"/>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91110"/>
    <w:rsid w:val="009A0FF7"/>
    <w:rsid w:val="009B0705"/>
    <w:rsid w:val="009B6626"/>
    <w:rsid w:val="009B7407"/>
    <w:rsid w:val="009D1F07"/>
    <w:rsid w:val="009D3E07"/>
    <w:rsid w:val="009F758E"/>
    <w:rsid w:val="00A06848"/>
    <w:rsid w:val="00A25749"/>
    <w:rsid w:val="00A34A13"/>
    <w:rsid w:val="00A63BF0"/>
    <w:rsid w:val="00A909BE"/>
    <w:rsid w:val="00AC657A"/>
    <w:rsid w:val="00AD4F85"/>
    <w:rsid w:val="00AE0E6F"/>
    <w:rsid w:val="00AE1578"/>
    <w:rsid w:val="00AE2CE5"/>
    <w:rsid w:val="00AE6FB4"/>
    <w:rsid w:val="00AF6D7A"/>
    <w:rsid w:val="00B06CBB"/>
    <w:rsid w:val="00B11B88"/>
    <w:rsid w:val="00B23C1D"/>
    <w:rsid w:val="00BA3FE7"/>
    <w:rsid w:val="00BC6151"/>
    <w:rsid w:val="00BF5A04"/>
    <w:rsid w:val="00C00516"/>
    <w:rsid w:val="00C07533"/>
    <w:rsid w:val="00C22650"/>
    <w:rsid w:val="00C302F1"/>
    <w:rsid w:val="00C37806"/>
    <w:rsid w:val="00C42BC8"/>
    <w:rsid w:val="00C4376F"/>
    <w:rsid w:val="00C73766"/>
    <w:rsid w:val="00C94FDD"/>
    <w:rsid w:val="00CA087F"/>
    <w:rsid w:val="00CD4DE6"/>
    <w:rsid w:val="00CE092F"/>
    <w:rsid w:val="00D00CCC"/>
    <w:rsid w:val="00D02E5C"/>
    <w:rsid w:val="00D10313"/>
    <w:rsid w:val="00D318FB"/>
    <w:rsid w:val="00D35377"/>
    <w:rsid w:val="00D51CB2"/>
    <w:rsid w:val="00D769C2"/>
    <w:rsid w:val="00D82A6C"/>
    <w:rsid w:val="00D844EF"/>
    <w:rsid w:val="00DC59B6"/>
    <w:rsid w:val="00E02CA3"/>
    <w:rsid w:val="00E21C08"/>
    <w:rsid w:val="00E3165F"/>
    <w:rsid w:val="00E338EB"/>
    <w:rsid w:val="00E47D3C"/>
    <w:rsid w:val="00E628B7"/>
    <w:rsid w:val="00E6314E"/>
    <w:rsid w:val="00E74E43"/>
    <w:rsid w:val="00EA1BA7"/>
    <w:rsid w:val="00EB40A6"/>
    <w:rsid w:val="00EC7190"/>
    <w:rsid w:val="00EE0BE4"/>
    <w:rsid w:val="00EF1EA5"/>
    <w:rsid w:val="00F01D18"/>
    <w:rsid w:val="00F0354F"/>
    <w:rsid w:val="00F33A10"/>
    <w:rsid w:val="00F34393"/>
    <w:rsid w:val="00F347A8"/>
    <w:rsid w:val="00F61E88"/>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bidi w:val="0"/>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bidi w:val="0"/>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bidi w:val="0"/>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bidi w:val="0"/>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bidi w:val="0"/>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bidi w:val="0"/>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bidi w:val="0"/>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pPr>
      <w:bidi w:val="0"/>
    </w:pPr>
    <w:rPr>
      <w:rFonts w:ascii="Tahoma" w:hAnsi="Tahoma" w:cs="Tahoma"/>
      <w:sz w:val="16"/>
      <w:szCs w:val="16"/>
    </w:rPr>
  </w:style>
  <w:style w:type="paragraph" w:customStyle="1" w:styleId="tabs">
    <w:name w:val="tabs"/>
    <w:basedOn w:val="Normal"/>
    <w:rsid w:val="00803B0B"/>
    <w:pPr>
      <w:shd w:val="clear" w:color="auto" w:fill="A7B5BF"/>
      <w:bidi w:val="0"/>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bidi w:val="0"/>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bidi w:val="0"/>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bidi w:val="0"/>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bidi w:val="0"/>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bidi w:val="0"/>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bidi w:val="0"/>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bidi w:val="0"/>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bidi w:val="0"/>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bidi w:val="0"/>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bidi w:val="0"/>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bidi w:val="0"/>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bidi w:val="0"/>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bidi w:val="0"/>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bidi w:val="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bidi w:val="0"/>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bidi w:val="0"/>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bidi w:val="0"/>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bidi w:val="0"/>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bidi w:val="0"/>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bidi w:val="0"/>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bidi w:val="0"/>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bidi w:val="0"/>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bidi w:val="0"/>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bidi w:val="0"/>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bidi w:val="0"/>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bidi w:val="0"/>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bidi w:val="0"/>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bidi w:val="0"/>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bidi w:val="0"/>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bidi w:val="0"/>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bidi w:val="0"/>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bidi w:val="0"/>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bidi w:val="0"/>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bidi w:val="0"/>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bidi w:val="0"/>
      <w:spacing w:before="122" w:after="68"/>
    </w:pPr>
    <w:rPr>
      <w:rFonts w:ascii="Tahoma" w:hAnsi="Tahoma" w:cs="Tahoma"/>
      <w:b/>
      <w:bCs/>
      <w:color w:val="999999"/>
      <w:spacing w:val="14"/>
      <w:sz w:val="14"/>
      <w:szCs w:val="14"/>
    </w:rPr>
  </w:style>
  <w:style w:type="paragraph" w:customStyle="1" w:styleId="fulltext">
    <w:name w:val="fulltext"/>
    <w:basedOn w:val="Normal"/>
    <w:rsid w:val="00803B0B"/>
    <w:pPr>
      <w:bidi w:val="0"/>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bidi w:val="0"/>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bidi w:val="0"/>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bidi w:val="0"/>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bidi w:val="0"/>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bidi w:val="0"/>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bidi w:val="0"/>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bidi w:val="0"/>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bidi w:val="0"/>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bidi w:val="0"/>
      <w:spacing w:before="100" w:beforeAutospacing="1" w:after="100" w:afterAutospacing="1"/>
    </w:pPr>
    <w:rPr>
      <w:rFonts w:ascii="Tahoma" w:hAnsi="Tahoma" w:cs="Tahoma"/>
      <w:sz w:val="15"/>
      <w:szCs w:val="15"/>
    </w:rPr>
  </w:style>
  <w:style w:type="paragraph" w:customStyle="1" w:styleId="top-eslimi">
    <w:name w:val="top-eslimi"/>
    <w:basedOn w:val="Normal"/>
    <w:rsid w:val="00803B0B"/>
    <w:pPr>
      <w:bidi w:val="0"/>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bidi w:val="0"/>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bidi w:val="0"/>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bidi w:val="0"/>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bidi w:val="0"/>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bidi w:val="0"/>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bidi w:val="0"/>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bidi w:val="0"/>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bidi w:val="0"/>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bidi w:val="0"/>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bidi w:val="0"/>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bidi w:val="0"/>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bidi w:val="0"/>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bidi w:val="0"/>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bidi w:val="0"/>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bidi w:val="0"/>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bidi w:val="0"/>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bidi w:val="0"/>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bidi w:val="0"/>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bidi w:val="0"/>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bidi w:val="0"/>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bidi w:val="0"/>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bidi w:val="0"/>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bidi w:val="0"/>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bidi w:val="0"/>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bidi w:val="0"/>
      <w:spacing w:before="100" w:beforeAutospacing="1" w:after="100" w:afterAutospacing="1"/>
    </w:pPr>
    <w:rPr>
      <w:rFonts w:ascii="Tahoma" w:hAnsi="Tahoma" w:cs="Tahoma"/>
      <w:sz w:val="16"/>
      <w:szCs w:val="16"/>
    </w:rPr>
  </w:style>
  <w:style w:type="paragraph" w:customStyle="1" w:styleId="ib-ul">
    <w:name w:val="ib-ul"/>
    <w:basedOn w:val="Normal"/>
    <w:rsid w:val="00803B0B"/>
    <w:pPr>
      <w:bidi w:val="0"/>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bidi w:val="0"/>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bidi w:val="0"/>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bidi w:val="0"/>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bidi w:val="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pPr>
      <w:bidi w:val="0"/>
    </w:pPr>
    <w:rPr>
      <w:rFonts w:ascii="Tahoma" w:hAnsi="Tahoma" w:cs="Tahoma"/>
      <w:sz w:val="16"/>
      <w:szCs w:val="16"/>
    </w:rPr>
  </w:style>
  <w:style w:type="paragraph" w:customStyle="1" w:styleId="topmenu">
    <w:name w:val="topmenu"/>
    <w:basedOn w:val="Normal"/>
    <w:rsid w:val="00803B0B"/>
    <w:pPr>
      <w:bidi w:val="0"/>
      <w:spacing w:before="100" w:beforeAutospacing="1" w:after="100" w:afterAutospacing="1"/>
    </w:pPr>
    <w:rPr>
      <w:rFonts w:ascii="Tahoma" w:hAnsi="Tahoma" w:cs="Tahoma"/>
      <w:sz w:val="16"/>
      <w:szCs w:val="16"/>
    </w:rPr>
  </w:style>
  <w:style w:type="paragraph" w:customStyle="1" w:styleId="content">
    <w:name w:val="content"/>
    <w:basedOn w:val="Normal"/>
    <w:rsid w:val="00803B0B"/>
    <w:pPr>
      <w:bidi w:val="0"/>
      <w:spacing w:before="100" w:beforeAutospacing="1" w:after="100" w:afterAutospacing="1"/>
    </w:pPr>
    <w:rPr>
      <w:rFonts w:ascii="Tahoma" w:hAnsi="Tahoma" w:cs="Tahoma"/>
      <w:sz w:val="16"/>
      <w:szCs w:val="16"/>
    </w:rPr>
  </w:style>
  <w:style w:type="paragraph" w:customStyle="1" w:styleId="storycat">
    <w:name w:val="storycat"/>
    <w:basedOn w:val="Normal"/>
    <w:rsid w:val="00803B0B"/>
    <w:pPr>
      <w:bidi w:val="0"/>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bidi w:val="0"/>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bidi w:val="0"/>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bidi w:val="0"/>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bidi w:val="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bidi w:val="0"/>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bidi w:val="0"/>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bidi w:val="0"/>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bidi w:val="0"/>
      <w:spacing w:before="100" w:beforeAutospacing="1" w:after="68"/>
      <w:textAlignment w:val="top"/>
    </w:pPr>
    <w:rPr>
      <w:rFonts w:ascii="Tahoma" w:hAnsi="Tahoma" w:cs="Tahoma"/>
      <w:sz w:val="16"/>
      <w:szCs w:val="16"/>
    </w:rPr>
  </w:style>
  <w:style w:type="paragraph" w:customStyle="1" w:styleId="table2">
    <w:name w:val="table2"/>
    <w:basedOn w:val="Normal"/>
    <w:rsid w:val="00803B0B"/>
    <w:pPr>
      <w:bidi w:val="0"/>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bidi w:val="0"/>
      <w:spacing w:before="100" w:beforeAutospacing="1" w:after="100" w:afterAutospacing="1"/>
    </w:pPr>
    <w:rPr>
      <w:rFonts w:ascii="Tahoma" w:hAnsi="Tahoma" w:cs="Tahoma"/>
      <w:sz w:val="16"/>
      <w:szCs w:val="16"/>
    </w:rPr>
  </w:style>
  <w:style w:type="paragraph" w:customStyle="1" w:styleId="horbar">
    <w:name w:val="ho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bidi w:val="0"/>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bidi w:val="0"/>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bidi w:val="0"/>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bidi w:val="0"/>
      <w:spacing w:before="27" w:after="27" w:line="0" w:lineRule="atLeast"/>
    </w:pPr>
    <w:rPr>
      <w:rFonts w:ascii="Tahoma" w:hAnsi="Tahoma" w:cs="Tahoma"/>
      <w:sz w:val="2"/>
      <w:szCs w:val="2"/>
    </w:rPr>
  </w:style>
  <w:style w:type="paragraph" w:customStyle="1" w:styleId="verbar">
    <w:name w:val="ve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bidi w:val="0"/>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bidi w:val="0"/>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bidi w:val="0"/>
      <w:spacing w:before="68" w:after="163" w:line="14" w:lineRule="atLeast"/>
    </w:pPr>
    <w:rPr>
      <w:rFonts w:ascii="Tahoma" w:hAnsi="Tahoma" w:cs="Tahoma"/>
      <w:sz w:val="2"/>
      <w:szCs w:val="2"/>
    </w:rPr>
  </w:style>
  <w:style w:type="paragraph" w:customStyle="1" w:styleId="treemenudiv">
    <w:name w:val="treemenudiv"/>
    <w:basedOn w:val="Normal"/>
    <w:rsid w:val="00803B0B"/>
    <w:pPr>
      <w:bidi w:val="0"/>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bidi w:val="0"/>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bidi w:val="0"/>
      <w:spacing w:before="100" w:beforeAutospacing="1" w:after="100" w:afterAutospacing="1"/>
    </w:pPr>
    <w:rPr>
      <w:rFonts w:ascii="Tahoma" w:hAnsi="Tahoma" w:cs="Tahoma"/>
      <w:sz w:val="16"/>
      <w:szCs w:val="16"/>
    </w:rPr>
  </w:style>
  <w:style w:type="paragraph" w:customStyle="1" w:styleId="pane">
    <w:name w:val="pane"/>
    <w:basedOn w:val="Normal"/>
    <w:rsid w:val="00803B0B"/>
    <w:pPr>
      <w:bidi w:val="0"/>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bidi w:val="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bidi w:val="0"/>
    </w:pPr>
    <w:rPr>
      <w:rFonts w:ascii="Tahoma" w:hAnsi="Tahoma" w:cs="Tahoma"/>
      <w:sz w:val="16"/>
      <w:szCs w:val="16"/>
    </w:rPr>
  </w:style>
  <w:style w:type="paragraph" w:customStyle="1" w:styleId="daplinkversettings">
    <w:name w:val="daplinkversettings"/>
    <w:basedOn w:val="Normal"/>
    <w:rsid w:val="00D844EF"/>
    <w:pPr>
      <w:shd w:val="clear" w:color="auto" w:fill="E7E7E7"/>
      <w:bidi w:val="0"/>
    </w:pPr>
    <w:rPr>
      <w:rFonts w:ascii="Tahoma" w:hAnsi="Tahoma" w:cs="Tahoma"/>
      <w:vanish/>
      <w:sz w:val="16"/>
      <w:szCs w:val="16"/>
    </w:rPr>
  </w:style>
  <w:style w:type="paragraph" w:customStyle="1" w:styleId="daplvwhatisthis">
    <w:name w:val="daplvwhatisthis"/>
    <w:basedOn w:val="Normal"/>
    <w:rsid w:val="00D844EF"/>
    <w:pPr>
      <w:bidi w:val="0"/>
    </w:pPr>
    <w:rPr>
      <w:rFonts w:ascii="Tahoma" w:hAnsi="Tahoma" w:cs="Tahoma"/>
      <w:sz w:val="16"/>
      <w:szCs w:val="16"/>
    </w:rPr>
  </w:style>
  <w:style w:type="paragraph" w:customStyle="1" w:styleId="daplvlogo">
    <w:name w:val="daplvlogo"/>
    <w:basedOn w:val="Normal"/>
    <w:rsid w:val="00D844EF"/>
    <w:pPr>
      <w:bidi w:val="0"/>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bidi w:val="0"/>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bidi w:val="0"/>
      <w:spacing w:before="177" w:after="100" w:afterAutospacing="1"/>
      <w:jc w:val="right"/>
    </w:pPr>
    <w:rPr>
      <w:rFonts w:ascii="Tahoma" w:hAnsi="Tahoma" w:cs="Tahoma"/>
      <w:sz w:val="16"/>
      <w:szCs w:val="16"/>
    </w:rPr>
  </w:style>
  <w:style w:type="paragraph" w:customStyle="1" w:styleId="daplvdwl">
    <w:name w:val="daplvdwl"/>
    <w:basedOn w:val="Normal"/>
    <w:rsid w:val="00D844EF"/>
    <w:pPr>
      <w:bidi w:val="0"/>
      <w:spacing w:before="82" w:after="82"/>
    </w:pPr>
    <w:rPr>
      <w:rFonts w:ascii="Tahoma" w:hAnsi="Tahoma" w:cs="Tahoma"/>
      <w:sz w:val="16"/>
      <w:szCs w:val="16"/>
    </w:rPr>
  </w:style>
  <w:style w:type="paragraph" w:customStyle="1" w:styleId="daplv-valid">
    <w:name w:val="daplv-valid"/>
    <w:basedOn w:val="Normal"/>
    <w:rsid w:val="00D844EF"/>
    <w:pPr>
      <w:bidi w:val="0"/>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bidi w:val="0"/>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bidi w:val="0"/>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bidi w:val="0"/>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bidi w:val="0"/>
      <w:spacing w:before="100" w:beforeAutospacing="1" w:after="100" w:afterAutospacing="1"/>
    </w:pPr>
    <w:rPr>
      <w:rFonts w:ascii="Tahoma" w:hAnsi="Tahoma" w:cs="Tahoma"/>
      <w:sz w:val="16"/>
      <w:szCs w:val="16"/>
    </w:rPr>
  </w:style>
  <w:style w:type="paragraph" w:customStyle="1" w:styleId="daplvinfo">
    <w:name w:val="daplvinfo"/>
    <w:basedOn w:val="Normal"/>
    <w:rsid w:val="00D844EF"/>
    <w:pPr>
      <w:bidi w:val="0"/>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bidi w:val="0"/>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bidi w:val="0"/>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bidi w:val="0"/>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bidi w:val="0"/>
      <w:spacing w:before="100" w:beforeAutospacing="1" w:after="100" w:afterAutospacing="1"/>
    </w:pPr>
    <w:rPr>
      <w:rFonts w:ascii="Tahoma" w:hAnsi="Tahoma" w:cs="Tahoma"/>
      <w:sz w:val="16"/>
      <w:szCs w:val="16"/>
    </w:rPr>
  </w:style>
  <w:style w:type="paragraph" w:customStyle="1" w:styleId="daplv-valid1">
    <w:name w:val="daplv-valid1"/>
    <w:basedOn w:val="Normal"/>
    <w:rsid w:val="00D844EF"/>
    <w:pPr>
      <w:bidi w:val="0"/>
    </w:pPr>
    <w:rPr>
      <w:rFonts w:ascii="Tahoma" w:hAnsi="Tahoma" w:cs="Tahoma"/>
      <w:sz w:val="16"/>
      <w:szCs w:val="16"/>
    </w:rPr>
  </w:style>
  <w:style w:type="paragraph" w:customStyle="1" w:styleId="daplv-invalid1">
    <w:name w:val="daplv-invalid1"/>
    <w:basedOn w:val="Normal"/>
    <w:rsid w:val="00D844EF"/>
    <w:pPr>
      <w:bidi w:val="0"/>
    </w:pPr>
    <w:rPr>
      <w:rFonts w:ascii="Tahoma" w:hAnsi="Tahoma" w:cs="Tahoma"/>
      <w:sz w:val="16"/>
      <w:szCs w:val="16"/>
    </w:rPr>
  </w:style>
  <w:style w:type="paragraph" w:customStyle="1" w:styleId="daplv-pending1">
    <w:name w:val="daplv-pending1"/>
    <w:basedOn w:val="Normal"/>
    <w:rsid w:val="00D844EF"/>
    <w:pPr>
      <w:bidi w:val="0"/>
    </w:pPr>
    <w:rPr>
      <w:rFonts w:ascii="Tahoma" w:hAnsi="Tahoma" w:cs="Tahoma"/>
      <w:sz w:val="16"/>
      <w:szCs w:val="16"/>
    </w:rPr>
  </w:style>
  <w:style w:type="paragraph" w:customStyle="1" w:styleId="daplv-unknown1">
    <w:name w:val="daplv-unknown1"/>
    <w:basedOn w:val="Normal"/>
    <w:rsid w:val="00D844EF"/>
    <w:pPr>
      <w:bidi w:val="0"/>
    </w:pPr>
    <w:rPr>
      <w:rFonts w:ascii="Tahoma" w:hAnsi="Tahoma" w:cs="Tahoma"/>
      <w:sz w:val="16"/>
      <w:szCs w:val="16"/>
    </w:rPr>
  </w:style>
  <w:style w:type="paragraph" w:customStyle="1" w:styleId="daplvinfo-pending1">
    <w:name w:val="daplvinfo-pending1"/>
    <w:basedOn w:val="Normal"/>
    <w:rsid w:val="00D844EF"/>
    <w:pPr>
      <w:bidi w:val="0"/>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bidi w:val="0"/>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bidi w:val="0"/>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21">
    <w:name w:val="daplvinfo21"/>
    <w:basedOn w:val="Normal"/>
    <w:rsid w:val="00D844EF"/>
    <w:pPr>
      <w:bidi w:val="0"/>
    </w:pPr>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bidi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bidi w:val="0"/>
      <w:spacing w:before="100" w:beforeAutospacing="1" w:after="100" w:afterAutospacing="1"/>
    </w:pPr>
    <w:rPr>
      <w:rFonts w:ascii="Tahoma" w:hAnsi="Tahoma" w:cs="Tahoma"/>
      <w:sz w:val="18"/>
      <w:szCs w:val="18"/>
    </w:rPr>
  </w:style>
  <w:style w:type="paragraph" w:customStyle="1" w:styleId="abstract">
    <w:name w:val="abstract"/>
    <w:basedOn w:val="Normal"/>
    <w:rsid w:val="00B06CBB"/>
    <w:pPr>
      <w:bidi w:val="0"/>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bidi w:val="0"/>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purro.de/skepsis.html" TargetMode="External"/><Relationship Id="rId13" Type="http://schemas.openxmlformats.org/officeDocument/2006/relationships/hyperlink" Target="http://www.research.ibm.com/journal/sj/404/%20lesser.html" TargetMode="External"/><Relationship Id="rId18" Type="http://schemas.openxmlformats.org/officeDocument/2006/relationships/hyperlink" Target="http://www.fordham.edu/workingpapers/images/Brazil01.pdf" TargetMode="External"/><Relationship Id="rId3" Type="http://schemas.openxmlformats.org/officeDocument/2006/relationships/settings" Target="settings.xml"/><Relationship Id="rId21" Type="http://schemas.openxmlformats.org/officeDocument/2006/relationships/hyperlink" Target="http://www.cni.org/Hforums/cni-copyright/" TargetMode="External"/><Relationship Id="rId7" Type="http://schemas.openxmlformats.org/officeDocument/2006/relationships/image" Target="media/image3.gif"/><Relationship Id="rId12" Type="http://schemas.openxmlformats.org/officeDocument/2006/relationships/hyperlink" Target="http://proquest.umi.com/pqdweb?%20index=4&amp;did=404997231&amp;SrchMode=1&amp;sid=3&amp;Fmt=10&amp;VInst=PROD&amp;VType=PQD&amp;RQT=309&amp;VName=PQD&amp;TS=1199511923&amp;clientId=61590" TargetMode="External"/><Relationship Id="rId17" Type="http://schemas.openxmlformats.org/officeDocument/2006/relationships/hyperlink" Target="http://www.sloan-c.orgpublicationsjalnv8n2pdfv8n2_wu.pdf/" TargetMode="External"/><Relationship Id="rId2" Type="http://schemas.openxmlformats.org/officeDocument/2006/relationships/styles" Target="styles.xml"/><Relationship Id="rId16" Type="http://schemas.openxmlformats.org/officeDocument/2006/relationships/hyperlink" Target="http://en.wikipedia.org/wiki/Social_network" TargetMode="External"/><Relationship Id="rId20" Type="http://schemas.openxmlformats.org/officeDocument/2006/relationships/hyperlink" Target="http://www.cni.org/Hforums/cni-copyright/"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proquest.umi.com/pqdweb?index=0&amp;did=%201288662561&amp;SrchMode=2&amp;sid=3&amp;Fmt=6&amp;VInst=PROD&amp;VType=PQD&amp;RQT=309&amp;VName=PQD&amp;TS=1210687044&amp;clientId=61590" TargetMode="External"/><Relationship Id="rId5" Type="http://schemas.openxmlformats.org/officeDocument/2006/relationships/image" Target="media/image1.gif"/><Relationship Id="rId15" Type="http://schemas.openxmlformats.org/officeDocument/2006/relationships/hyperlink" Target="http://www.glue.umd.edu/~cpikas/878/Pikas_The_%20Impact_of_ICTs_on_ISSC_0506.pdf" TargetMode="External"/><Relationship Id="rId23" Type="http://schemas.openxmlformats.org/officeDocument/2006/relationships/theme" Target="theme/theme1.xml"/><Relationship Id="rId10" Type="http://schemas.openxmlformats.org/officeDocument/2006/relationships/hyperlink" Target="http://jcmc.indiana.edu/vol3/issue1/garton.%20html" TargetMode="External"/><Relationship Id="rId19" Type="http://schemas.openxmlformats.org/officeDocument/2006/relationships/hyperlink" Target="http://www.ifla.org/II/iflalist.htm" TargetMode="External"/><Relationship Id="rId4" Type="http://schemas.openxmlformats.org/officeDocument/2006/relationships/webSettings" Target="webSettings.xml"/><Relationship Id="rId9" Type="http://schemas.openxmlformats.org/officeDocument/2006/relationships/hyperlink" Target="http://www.gnudung.com/literature/%20definition.html" TargetMode="External"/><Relationship Id="rId14" Type="http://schemas.openxmlformats.org/officeDocument/2006/relationships/hyperlink" Target="http://dx.doi.org/10.1080/0953732980852432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5436</Words>
  <Characters>30988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2012-01-06T20:13:00Z</dcterms:created>
  <dcterms:modified xsi:type="dcterms:W3CDTF">2012-01-06T20:13:00Z</dcterms:modified>
</cp:coreProperties>
</file>