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F7" w:rsidRPr="006450F7" w:rsidRDefault="006450F7" w:rsidP="006450F7">
      <w:pPr>
        <w:pStyle w:val="Heading4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450F7">
        <w:rPr>
          <w:rFonts w:cs="B Nazanin"/>
          <w:sz w:val="28"/>
          <w:szCs w:val="28"/>
          <w:rtl/>
        </w:rPr>
        <w:t>آشنایی‏ با معارف قرآنی‏ ودسته‏بندی آیات</w:t>
      </w:r>
    </w:p>
    <w:p w:rsidR="006450F7" w:rsidRPr="006450F7" w:rsidRDefault="006450F7" w:rsidP="006450F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450F7">
        <w:rPr>
          <w:rFonts w:cs="B Nazanin"/>
          <w:sz w:val="28"/>
          <w:szCs w:val="28"/>
          <w:rtl/>
        </w:rPr>
        <w:t>معصومه شکیب</w:t>
      </w:r>
    </w:p>
    <w:p w:rsidR="006450F7" w:rsidRPr="006450F7" w:rsidRDefault="006450F7" w:rsidP="006450F7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450F7">
        <w:rPr>
          <w:rFonts w:cs="B Nazanin"/>
          <w:sz w:val="28"/>
          <w:szCs w:val="28"/>
          <w:rtl/>
        </w:rPr>
        <w:t>اشاره</w:t>
      </w:r>
      <w:r w:rsidRPr="006450F7">
        <w:rPr>
          <w:rFonts w:cs="B Nazanin"/>
          <w:sz w:val="28"/>
          <w:szCs w:val="28"/>
        </w:rPr>
        <w:t>:</w:t>
      </w:r>
    </w:p>
    <w:p w:rsidR="006450F7" w:rsidRPr="006450F7" w:rsidRDefault="006450F7" w:rsidP="006450F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450F7">
        <w:rPr>
          <w:rFonts w:cs="B Nazanin"/>
          <w:sz w:val="28"/>
          <w:szCs w:val="28"/>
          <w:rtl/>
        </w:rPr>
        <w:t>نوشتار حاضر مقاله‏ای است که طی آن نویسندهء محترم‏ در صدد ارائه طرحی پیشنهادی برای آشنایی با معارف قرآنی‏ است.از آنجایی که درج مطالب دریافتی از سوی دبیران محترم‏ کشور،جزو سیاستهای مجله است،شما همکاران گرامی را به‏ قرائت این مقاله دعوت می‏کنیم</w:t>
      </w:r>
      <w:r w:rsidRPr="006450F7">
        <w:rPr>
          <w:rFonts w:cs="B Nazanin"/>
          <w:sz w:val="28"/>
          <w:szCs w:val="28"/>
        </w:rPr>
        <w:t>.</w:t>
      </w:r>
    </w:p>
    <w:p w:rsidR="006450F7" w:rsidRPr="006450F7" w:rsidRDefault="006450F7" w:rsidP="006450F7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450F7">
        <w:rPr>
          <w:rFonts w:cs="B Nazanin"/>
          <w:sz w:val="28"/>
          <w:szCs w:val="28"/>
          <w:rtl/>
        </w:rPr>
        <w:t>طرح دسته‏بندی آیات</w:t>
      </w:r>
    </w:p>
    <w:p w:rsidR="006450F7" w:rsidRPr="006450F7" w:rsidRDefault="006450F7" w:rsidP="006450F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450F7">
        <w:rPr>
          <w:rFonts w:cs="B Nazanin"/>
          <w:sz w:val="28"/>
          <w:szCs w:val="28"/>
          <w:rtl/>
        </w:rPr>
        <w:t>پیداکردن عنوانی کلی برای مفهوم یک یا چند آیه مثلا آیاتی که دربارهء نماز یا جهاد یا امر به معروف و نهی از منکر است،کار مشکلی نیست؛ ولی شکل‏دادن و گنجانیدن عناوین در یک نظام مشکل است.یعنی‏ فرض کنیم،همهء قرآن را بررسی کردیم و مفاهیمی به دست آمد.مثلا صد عنوان را دسته‏بندی کردیم،جال این عناوین را چگونه تنظیم کنیم تا نظام منسجمی به وجود بیاید؟مثلا آیهء اول قرآن حمد خداست؛پس‏ اولین عنوان«حمد خدا»می‏شود و آیهء اول سورهء بقره راجع به کسانی‏ است که هدایت قرآن شامل حال آن‏هاست؛پس عنوان دوم،هدایت‏ خواهد بود؛همین‏طور سایر عناوین.آیا به همین ترتیب عناوین را دسته‏بندی کنیم؟یا می‏توان در بین این‏ها نیز نظامی برقرار کرد و یک‏ نقطهء شروع طبیعی و منطقی برای آن در نظر گرفت؟</w:t>
      </w:r>
    </w:p>
    <w:p w:rsidR="006450F7" w:rsidRPr="006450F7" w:rsidRDefault="006450F7" w:rsidP="006450F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450F7">
        <w:rPr>
          <w:rFonts w:cs="B Nazanin"/>
          <w:sz w:val="28"/>
          <w:szCs w:val="28"/>
          <w:rtl/>
        </w:rPr>
        <w:t>این عناوین را می‏توان تحت عناوین کلی‏تری مندرج کرد.مثلا نماز، روزه،خمس و زکات را تحت عنوان عبادات؛بیع،اجاره و قرض را تحت عنوان معاملات قرار داد.حالا این عناوین کلی را چگونه تنظیم‏ کنیم؟چه رابطه‏ای بین آن‏ها در نظر بگیریم؟</w:t>
      </w:r>
    </w:p>
    <w:p w:rsidR="006450F7" w:rsidRPr="006450F7" w:rsidRDefault="006450F7" w:rsidP="006450F7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450F7">
        <w:rPr>
          <w:rFonts w:cs="B Nazanin"/>
          <w:sz w:val="28"/>
          <w:szCs w:val="28"/>
          <w:rtl/>
        </w:rPr>
        <w:lastRenderedPageBreak/>
        <w:t>طرح‏های پیشنهادی</w:t>
      </w:r>
    </w:p>
    <w:p w:rsidR="006450F7" w:rsidRPr="006450F7" w:rsidRDefault="006450F7" w:rsidP="006450F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450F7">
        <w:rPr>
          <w:rFonts w:cs="B Nazanin"/>
          <w:sz w:val="28"/>
          <w:szCs w:val="28"/>
          <w:rtl/>
        </w:rPr>
        <w:t>در این‏جا سه طرح را می‏توان پیشنهاد کرد.(البته طرح‏های دیگر هم‏ ممکن است عرضه شود ولی به عنوان نمونه،بهترین طرح‏هایی که برای‏ تقسیم‏بندی معارف قرآن عرضه می‏شود ذکر می‏کنیم تا از بین آن‏ها یکی‏ را انتخاب کنیم.چندین طرح ممکن است برای تقسیم‏بندی معارف قرآن‏ عرضه شود.در اینجا سه تا از بهترین آن‏ها را به عنوان نمونه پیشنهاد می‏کنیم</w:t>
      </w:r>
      <w:r w:rsidRPr="006450F7">
        <w:rPr>
          <w:rFonts w:cs="B Nazanin"/>
          <w:sz w:val="28"/>
          <w:szCs w:val="28"/>
        </w:rPr>
        <w:t>:</w:t>
      </w:r>
    </w:p>
    <w:p w:rsidR="006450F7" w:rsidRPr="006450F7" w:rsidRDefault="006450F7" w:rsidP="006450F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450F7">
        <w:rPr>
          <w:rFonts w:cs="B Nazanin"/>
          <w:sz w:val="28"/>
          <w:szCs w:val="28"/>
        </w:rPr>
        <w:t>1.</w:t>
      </w:r>
      <w:r w:rsidRPr="006450F7">
        <w:rPr>
          <w:rFonts w:cs="B Nazanin"/>
          <w:sz w:val="28"/>
          <w:szCs w:val="28"/>
          <w:rtl/>
        </w:rPr>
        <w:t xml:space="preserve">شاید ذهن با این تقسیم‏بندی بیش‏تر آشنا باشد که محتوای دین‏ به سه قسم تقسیم می‏شود:عقاید،اخلاق و احکام.در تفسیر المیزان‏ هم در بسیاری از موارد این روش یادآوری شده است.این تقسیم‏بندی‏ در سه سال دورهء دبیرستان می‏تواند مطرح باشد.یک دسته در باب اصول‏ </w:t>
      </w:r>
      <w:proofErr w:type="gramStart"/>
      <w:r w:rsidRPr="006450F7">
        <w:rPr>
          <w:rFonts w:cs="B Nazanin"/>
          <w:sz w:val="28"/>
          <w:szCs w:val="28"/>
          <w:rtl/>
        </w:rPr>
        <w:t>عقاید(</w:t>
      </w:r>
      <w:proofErr w:type="gramEnd"/>
      <w:r w:rsidRPr="006450F7">
        <w:rPr>
          <w:rFonts w:cs="B Nazanin"/>
          <w:sz w:val="28"/>
          <w:szCs w:val="28"/>
          <w:rtl/>
        </w:rPr>
        <w:t>توحید،نبوت،معاد،عدل و امامت)و جزییات این اصول، مثلا عالم برزخ.دستهء دیگر در باب اخلاق و دستهء سوم در باب احکام؛ البته باب احکام در آخر کتب درسی آورده شده است</w:t>
      </w:r>
      <w:r w:rsidRPr="006450F7">
        <w:rPr>
          <w:rFonts w:cs="B Nazanin"/>
          <w:sz w:val="28"/>
          <w:szCs w:val="28"/>
        </w:rPr>
        <w:t>.</w:t>
      </w:r>
    </w:p>
    <w:p w:rsidR="006450F7" w:rsidRPr="006450F7" w:rsidRDefault="006450F7" w:rsidP="006450F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450F7">
        <w:rPr>
          <w:rFonts w:cs="B Nazanin"/>
          <w:sz w:val="28"/>
          <w:szCs w:val="28"/>
          <w:rtl/>
        </w:rPr>
        <w:t>این طرح شاید خوب به نظر بیاید و طرح خوبی هم هست ولی‏ می‏توان اندکی به آن خرده گرفت.یکی این‏که گنجانیدن همهء مفاهیم‏ قرآن در این سه بخش مشکل است.مثلا یک بخش مهم از آیات قرآن‏ دربارهء تاریخ انبیا و داستان‏های پیامبران است.هرچند در ضمن داستان‏ نکته‏های توحیدی تشریعی و اخلاقی هم هست؛ولی مجموعهء داستان‏ نه این است و نه آن.بلکه بخش خاصی است که اگر آن را جمله جمله‏ کنیم،دیگر داستان نخواهد بود.اگر کسی بخواهد نظر قرآن را دربارهء اصحاب کهف بداند،معلوم نیست به کدام باب باید رجوع کند و بابی‏ روشن و گویا که انسان بتواند داستان‏ها را در آن به‏طور مشخص پیدا کند،وجود نخواهد داشت.یک اشکال جزیی دیگر هم وجود دارد وآن‏ این‏که خود این سه قسم،رابطهء روشنی با یکدیگر ندارند و باید با تکلّف، رابطه‏ای بین آن‏ها برقرار کرد.البته این اشکالات خیلی جزیی است. اگر طرح بهتری پیدا نکردیم می‏توانیم به همین طرح عمل کنیم</w:t>
      </w:r>
      <w:r w:rsidRPr="006450F7">
        <w:rPr>
          <w:rFonts w:cs="B Nazanin"/>
          <w:sz w:val="28"/>
          <w:szCs w:val="28"/>
        </w:rPr>
        <w:t>.</w:t>
      </w:r>
    </w:p>
    <w:p w:rsidR="006450F7" w:rsidRPr="006450F7" w:rsidRDefault="006450F7" w:rsidP="006450F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450F7">
        <w:rPr>
          <w:rFonts w:cs="B Nazanin"/>
          <w:sz w:val="28"/>
          <w:szCs w:val="28"/>
        </w:rPr>
        <w:lastRenderedPageBreak/>
        <w:t>2.</w:t>
      </w:r>
      <w:r w:rsidRPr="006450F7">
        <w:rPr>
          <w:rFonts w:cs="B Nazanin"/>
          <w:sz w:val="28"/>
          <w:szCs w:val="28"/>
          <w:rtl/>
        </w:rPr>
        <w:t>طرح دوم مبنی بر این است که بگوییم قرآن برای هدایت انسان‏ها (هدی للنّاس</w:t>
      </w:r>
      <w:proofErr w:type="gramStart"/>
      <w:r w:rsidRPr="006450F7">
        <w:rPr>
          <w:rFonts w:cs="B Nazanin"/>
          <w:sz w:val="28"/>
          <w:szCs w:val="28"/>
          <w:rtl/>
        </w:rPr>
        <w:t>)انسان</w:t>
      </w:r>
      <w:proofErr w:type="gramEnd"/>
      <w:r w:rsidRPr="006450F7">
        <w:rPr>
          <w:rFonts w:cs="B Nazanin"/>
          <w:sz w:val="28"/>
          <w:szCs w:val="28"/>
          <w:rtl/>
        </w:rPr>
        <w:t>،دارای ابعاد گوناگون مادی،معنوی،فردی، اجتماعی،دنیوی و اخروی است؛بنابراین معارف قرآن را بر حسب ابعاد وجود انسان دسته‏بندی می‏کنیم و به این ترتیب محور تقسیم‏بندی را «انسان»قرار می‏دهیم</w:t>
      </w:r>
      <w:r w:rsidRPr="006450F7">
        <w:rPr>
          <w:rFonts w:cs="B Nazanin"/>
          <w:sz w:val="28"/>
          <w:szCs w:val="28"/>
        </w:rPr>
        <w:t>.</w:t>
      </w:r>
    </w:p>
    <w:p w:rsidR="006450F7" w:rsidRPr="006450F7" w:rsidRDefault="006450F7" w:rsidP="006450F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450F7">
        <w:rPr>
          <w:rFonts w:cs="B Nazanin"/>
          <w:sz w:val="28"/>
          <w:szCs w:val="28"/>
          <w:rtl/>
        </w:rPr>
        <w:t>البته این کار شدنی است و اشکال اساسی هم ندارد،ولی به نظر می‏رسد که اشکال فنی آن از طرح اول بیش‏تر است.چرا که وقتی با دقایق مفاهیم قرآن آشنا می‏شویم،می‏بینیم که انسان را محور قرار دادن‏ از نظر قرآن خیلی مورد قبول نیست و این یک نوع گرایش«اومانیستی»که‏ اصل را انسان قرار دهیم و همه چیز را در رابطهء با انسان بسنجیم.قرآن با این نوع گرایش موافق نیست و ما به خوبی می‏بینیم که تمام مفاهیم قرآن‏ در هر موردی از عقاید تا اخلاق،مواعظ،داستان‏ها،تشریعات،احکام‏ فردی و اجتماعی و...همه یک محور دارد و آن«اللّه»تبارک و تعالی‏ است.وقتی قانونی و حکمی را بیان می‏کند،می‏گوید:خدا این حکم‏ را بر شما نازل فرمود؛وقتی«اخلاقی»را بیان می‏کند می‏گوید این خلقی‏ است که خدا می‏پسندد</w:t>
      </w:r>
      <w:r w:rsidRPr="006450F7">
        <w:rPr>
          <w:rFonts w:cs="B Nazanin"/>
          <w:sz w:val="28"/>
          <w:szCs w:val="28"/>
        </w:rPr>
        <w:t>:</w:t>
      </w:r>
    </w:p>
    <w:p w:rsidR="006450F7" w:rsidRPr="006450F7" w:rsidRDefault="006450F7" w:rsidP="006450F7">
      <w:pPr>
        <w:bidi/>
        <w:spacing w:line="360" w:lineRule="auto"/>
        <w:jc w:val="lowKashida"/>
        <w:rPr>
          <w:rFonts w:cs="B Nazanin"/>
          <w:sz w:val="28"/>
          <w:szCs w:val="28"/>
        </w:rPr>
      </w:pPr>
      <w:r w:rsidRPr="006450F7">
        <w:rPr>
          <w:rFonts w:cs="B Nazanin"/>
          <w:sz w:val="28"/>
          <w:szCs w:val="28"/>
        </w:rPr>
        <w:t>«</w:t>
      </w:r>
      <w:r w:rsidRPr="006450F7">
        <w:rPr>
          <w:rFonts w:cs="B Nazanin"/>
          <w:sz w:val="28"/>
          <w:szCs w:val="28"/>
          <w:rtl/>
        </w:rPr>
        <w:t>ان الله یحبّ المقسطین</w:t>
      </w:r>
      <w:r w:rsidRPr="006450F7">
        <w:rPr>
          <w:rFonts w:cs="B Nazanin"/>
          <w:sz w:val="28"/>
          <w:szCs w:val="28"/>
        </w:rPr>
        <w:t>»</w:t>
      </w:r>
    </w:p>
    <w:p w:rsidR="006450F7" w:rsidRPr="006450F7" w:rsidRDefault="006450F7" w:rsidP="006450F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450F7">
        <w:rPr>
          <w:rFonts w:cs="B Nazanin"/>
          <w:sz w:val="28"/>
          <w:szCs w:val="28"/>
          <w:rtl/>
        </w:rPr>
        <w:t>مائده/42</w:t>
      </w:r>
    </w:p>
    <w:p w:rsidR="006450F7" w:rsidRPr="006450F7" w:rsidRDefault="006450F7" w:rsidP="006450F7">
      <w:pPr>
        <w:bidi/>
        <w:spacing w:line="360" w:lineRule="auto"/>
        <w:jc w:val="lowKashida"/>
        <w:rPr>
          <w:rFonts w:cs="B Nazanin"/>
          <w:sz w:val="28"/>
          <w:szCs w:val="28"/>
        </w:rPr>
      </w:pPr>
      <w:r w:rsidRPr="006450F7">
        <w:rPr>
          <w:rFonts w:cs="B Nazanin"/>
          <w:sz w:val="28"/>
          <w:szCs w:val="28"/>
        </w:rPr>
        <w:t>«</w:t>
      </w:r>
      <w:r w:rsidRPr="006450F7">
        <w:rPr>
          <w:rFonts w:cs="B Nazanin"/>
          <w:sz w:val="28"/>
          <w:szCs w:val="28"/>
          <w:rtl/>
        </w:rPr>
        <w:t>و الله یحبّ الصّابرین</w:t>
      </w:r>
      <w:r w:rsidRPr="006450F7">
        <w:rPr>
          <w:rFonts w:cs="B Nazanin"/>
          <w:sz w:val="28"/>
          <w:szCs w:val="28"/>
        </w:rPr>
        <w:t>»</w:t>
      </w:r>
    </w:p>
    <w:p w:rsidR="006450F7" w:rsidRPr="006450F7" w:rsidRDefault="006450F7" w:rsidP="006450F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450F7">
        <w:rPr>
          <w:rFonts w:cs="B Nazanin"/>
          <w:sz w:val="28"/>
          <w:szCs w:val="28"/>
          <w:rtl/>
        </w:rPr>
        <w:t>آل عمران/146</w:t>
      </w:r>
    </w:p>
    <w:p w:rsidR="006450F7" w:rsidRPr="006450F7" w:rsidRDefault="006450F7" w:rsidP="006450F7">
      <w:pPr>
        <w:bidi/>
        <w:spacing w:line="360" w:lineRule="auto"/>
        <w:jc w:val="lowKashida"/>
        <w:rPr>
          <w:rFonts w:cs="B Nazanin"/>
          <w:sz w:val="28"/>
          <w:szCs w:val="28"/>
        </w:rPr>
      </w:pPr>
      <w:r w:rsidRPr="006450F7">
        <w:rPr>
          <w:rFonts w:cs="B Nazanin"/>
          <w:sz w:val="28"/>
          <w:szCs w:val="28"/>
        </w:rPr>
        <w:t>«</w:t>
      </w:r>
      <w:r w:rsidRPr="006450F7">
        <w:rPr>
          <w:rFonts w:cs="B Nazanin"/>
          <w:sz w:val="28"/>
          <w:szCs w:val="28"/>
          <w:rtl/>
        </w:rPr>
        <w:t>انّ الله لا یحبّ المفسدین</w:t>
      </w:r>
      <w:r w:rsidRPr="006450F7">
        <w:rPr>
          <w:rFonts w:cs="B Nazanin"/>
          <w:sz w:val="28"/>
          <w:szCs w:val="28"/>
        </w:rPr>
        <w:t>»</w:t>
      </w:r>
    </w:p>
    <w:p w:rsidR="006450F7" w:rsidRPr="006450F7" w:rsidRDefault="006450F7" w:rsidP="006450F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450F7">
        <w:rPr>
          <w:rFonts w:cs="B Nazanin"/>
          <w:sz w:val="28"/>
          <w:szCs w:val="28"/>
          <w:rtl/>
        </w:rPr>
        <w:t>قصص/77</w:t>
      </w:r>
    </w:p>
    <w:p w:rsidR="006450F7" w:rsidRPr="006450F7" w:rsidRDefault="006450F7" w:rsidP="006450F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450F7">
        <w:rPr>
          <w:rFonts w:cs="B Nazanin"/>
          <w:sz w:val="28"/>
          <w:szCs w:val="28"/>
          <w:rtl/>
        </w:rPr>
        <w:lastRenderedPageBreak/>
        <w:t>محور اخلاق هم الله تبارک و تعالی است و می‏توانیم بگوییم آیات‏ قرآن براساس«الله‏محوری»است.به اصطلاح،مکتب قرآن مکتب‏ «خدامحوری»است نه«انسان‏محوری».پس انسان را محور قرار دادن‏ یک نوع انحراف است و باید الله را در معارف قرآن محور قرار داد وآن را</w:t>
      </w:r>
      <w:r>
        <w:rPr>
          <w:rFonts w:cs="B Nazanin" w:hint="cs"/>
          <w:sz w:val="28"/>
          <w:szCs w:val="28"/>
          <w:rtl/>
        </w:rPr>
        <w:t xml:space="preserve"> </w:t>
      </w:r>
      <w:r w:rsidRPr="006450F7">
        <w:rPr>
          <w:rFonts w:cs="B Nazanin"/>
          <w:sz w:val="28"/>
          <w:szCs w:val="28"/>
          <w:rtl/>
        </w:rPr>
        <w:t>حفظ کرد که روح تعالیم قرآن کاملا با آن سازگار است.بنابراین نخست‏ به مسایل خداشناسی وارد می‏شویم و سپس سایر مسایل‏ انسانی را از راه تدبیر و تربیت الهی نسبت به انسان مورد بحث قرار می‏دهیم.بدین ترتیب،نظام منسجمی از معارف به دست می‏آید که هم‏ محور اصلی آن‏ها اصالت حقیقی دارد و هم حلقه‏های آن دارای پیوند و ترتیب روشنی است</w:t>
      </w:r>
      <w:r w:rsidRPr="006450F7">
        <w:rPr>
          <w:rFonts w:cs="B Nazanin"/>
          <w:sz w:val="28"/>
          <w:szCs w:val="28"/>
        </w:rPr>
        <w:t>.</w:t>
      </w:r>
    </w:p>
    <w:p w:rsidR="006450F7" w:rsidRPr="006450F7" w:rsidRDefault="006450F7" w:rsidP="006450F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450F7">
        <w:rPr>
          <w:rFonts w:cs="B Nazanin"/>
          <w:sz w:val="28"/>
          <w:szCs w:val="28"/>
          <w:rtl/>
        </w:rPr>
        <w:t>بر این اساس می‏توانیم نظام معارف قرآنی را به صورت زیر در نظر بگیریم</w:t>
      </w:r>
      <w:r w:rsidRPr="006450F7">
        <w:rPr>
          <w:rFonts w:cs="B Nazanin"/>
          <w:sz w:val="28"/>
          <w:szCs w:val="28"/>
        </w:rPr>
        <w:t>:</w:t>
      </w:r>
    </w:p>
    <w:p w:rsidR="006450F7" w:rsidRPr="006450F7" w:rsidRDefault="006450F7" w:rsidP="006450F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450F7">
        <w:rPr>
          <w:rFonts w:cs="B Nazanin"/>
          <w:sz w:val="28"/>
          <w:szCs w:val="28"/>
        </w:rPr>
        <w:t>1.</w:t>
      </w:r>
      <w:r w:rsidRPr="006450F7">
        <w:rPr>
          <w:rFonts w:cs="B Nazanin"/>
          <w:sz w:val="28"/>
          <w:szCs w:val="28"/>
          <w:rtl/>
        </w:rPr>
        <w:t>خداشناسی</w:t>
      </w:r>
      <w:proofErr w:type="gramStart"/>
      <w:r w:rsidRPr="006450F7">
        <w:rPr>
          <w:rFonts w:cs="B Nazanin"/>
          <w:sz w:val="28"/>
          <w:szCs w:val="28"/>
          <w:rtl/>
        </w:rPr>
        <w:t>:شامل</w:t>
      </w:r>
      <w:proofErr w:type="gramEnd"/>
      <w:r w:rsidRPr="006450F7">
        <w:rPr>
          <w:rFonts w:cs="B Nazanin"/>
          <w:sz w:val="28"/>
          <w:szCs w:val="28"/>
          <w:rtl/>
        </w:rPr>
        <w:t xml:space="preserve"> مباحث شناخت خدا و توحید و صفات و کلیات افعال الهی می‏شود</w:t>
      </w:r>
      <w:r w:rsidRPr="006450F7">
        <w:rPr>
          <w:rFonts w:cs="B Nazanin"/>
          <w:sz w:val="28"/>
          <w:szCs w:val="28"/>
        </w:rPr>
        <w:t>.</w:t>
      </w:r>
    </w:p>
    <w:p w:rsidR="006450F7" w:rsidRPr="006450F7" w:rsidRDefault="006450F7" w:rsidP="006450F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450F7">
        <w:rPr>
          <w:rFonts w:cs="B Nazanin"/>
          <w:sz w:val="28"/>
          <w:szCs w:val="28"/>
        </w:rPr>
        <w:t>2.</w:t>
      </w:r>
      <w:r w:rsidRPr="006450F7">
        <w:rPr>
          <w:rFonts w:cs="B Nazanin"/>
          <w:sz w:val="28"/>
          <w:szCs w:val="28"/>
          <w:rtl/>
        </w:rPr>
        <w:t>جهان‏شناسی</w:t>
      </w:r>
      <w:proofErr w:type="gramStart"/>
      <w:r w:rsidRPr="006450F7">
        <w:rPr>
          <w:rFonts w:cs="B Nazanin"/>
          <w:sz w:val="28"/>
          <w:szCs w:val="28"/>
          <w:rtl/>
        </w:rPr>
        <w:t>:شامل</w:t>
      </w:r>
      <w:proofErr w:type="gramEnd"/>
      <w:r w:rsidRPr="006450F7">
        <w:rPr>
          <w:rFonts w:cs="B Nazanin"/>
          <w:sz w:val="28"/>
          <w:szCs w:val="28"/>
          <w:rtl/>
        </w:rPr>
        <w:t xml:space="preserve"> مباحث آفرینش جهان(زمین و آسمان و ستارگان)و پدیده‏های جوّی(رعد و برق،باد و باران و...)پدیده‏های‏ زمینی(کوه‏ها،دریاها،...)می‏شود و ضمنا عرش و کرسی و فرشتگان‏ و جنّ و شیطان نیز مورد بحث قرار می‏گیرند.روشن است که بعد از بحث از کلیات افعال الهی که در بخش اول انجام می‏گیرد،نوبت به‏ افعال(خلق و تدبیر)می‏رسد و طبیعی است که بحث از آفرینش جهان، مقدم بر آفرینش انسان است</w:t>
      </w:r>
      <w:r w:rsidRPr="006450F7">
        <w:rPr>
          <w:rFonts w:cs="B Nazanin"/>
          <w:sz w:val="28"/>
          <w:szCs w:val="28"/>
        </w:rPr>
        <w:t>.</w:t>
      </w:r>
    </w:p>
    <w:p w:rsidR="006450F7" w:rsidRPr="006450F7" w:rsidRDefault="006450F7" w:rsidP="006450F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450F7">
        <w:rPr>
          <w:rFonts w:cs="B Nazanin"/>
          <w:sz w:val="28"/>
          <w:szCs w:val="28"/>
        </w:rPr>
        <w:t>3.</w:t>
      </w:r>
      <w:r w:rsidRPr="006450F7">
        <w:rPr>
          <w:rFonts w:cs="B Nazanin"/>
          <w:sz w:val="28"/>
          <w:szCs w:val="28"/>
          <w:rtl/>
        </w:rPr>
        <w:t>انسان‏شناسی</w:t>
      </w:r>
      <w:proofErr w:type="gramStart"/>
      <w:r w:rsidRPr="006450F7">
        <w:rPr>
          <w:rFonts w:cs="B Nazanin"/>
          <w:sz w:val="28"/>
          <w:szCs w:val="28"/>
          <w:rtl/>
        </w:rPr>
        <w:t>:شامل</w:t>
      </w:r>
      <w:proofErr w:type="gramEnd"/>
      <w:r w:rsidRPr="006450F7">
        <w:rPr>
          <w:rFonts w:cs="B Nazanin"/>
          <w:sz w:val="28"/>
          <w:szCs w:val="28"/>
          <w:rtl/>
        </w:rPr>
        <w:t xml:space="preserve"> مباحث آفرینش انسان می‏شود.مانند ویژگی‏های روح،کرامت و شرافت انسانی،مسؤولیت و شرایط آن‏ (آگاهی،قدرت عمل،اختیار)ابعاد مختلف وجود انسان،سنت‏های‏ الهی در تدبیرات فردی و اجتماعی،معاد و سرنوشت‏های نهایی بشر.در این بخش روشن می‏شود که زندگی دنیا مقدمه‏ای برای آخرت و مرحله‏ای‏ است که انسان باید با انتخاب خود،راه سعادت را برگزیند و سرنوشت‏ نهایی خود را بسازد و تدبیرات الهی در این جهان بر محور تأمین مقدمات‏ انتخاب(ابتلا و آزمایش)دور می‏زند</w:t>
      </w:r>
      <w:r w:rsidRPr="006450F7">
        <w:rPr>
          <w:rFonts w:cs="B Nazanin"/>
          <w:sz w:val="28"/>
          <w:szCs w:val="28"/>
        </w:rPr>
        <w:t>.</w:t>
      </w:r>
    </w:p>
    <w:p w:rsidR="006450F7" w:rsidRPr="006450F7" w:rsidRDefault="006450F7" w:rsidP="006450F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450F7">
        <w:rPr>
          <w:rFonts w:cs="B Nazanin"/>
          <w:sz w:val="28"/>
          <w:szCs w:val="28"/>
        </w:rPr>
        <w:lastRenderedPageBreak/>
        <w:t>4.</w:t>
      </w:r>
      <w:r w:rsidRPr="006450F7">
        <w:rPr>
          <w:rFonts w:cs="B Nazanin"/>
          <w:sz w:val="28"/>
          <w:szCs w:val="28"/>
          <w:rtl/>
        </w:rPr>
        <w:t>راه‏شناسی</w:t>
      </w:r>
      <w:proofErr w:type="gramStart"/>
      <w:r w:rsidRPr="006450F7">
        <w:rPr>
          <w:rFonts w:cs="B Nazanin"/>
          <w:sz w:val="28"/>
          <w:szCs w:val="28"/>
          <w:rtl/>
        </w:rPr>
        <w:t>:شامل</w:t>
      </w:r>
      <w:proofErr w:type="gramEnd"/>
      <w:r w:rsidRPr="006450F7">
        <w:rPr>
          <w:rFonts w:cs="B Nazanin"/>
          <w:sz w:val="28"/>
          <w:szCs w:val="28"/>
          <w:rtl/>
        </w:rPr>
        <w:t xml:space="preserve"> مباحث شناخت‏های عادی(انواع علم‏ حضوری و حصولی متعارف)و غیر عادی(الهام وحی)می‏شود و به‏ مسألهء نبوت و ضرورت بعثت انبیا و هدف آن و نیز مقامات ایشان(نبوت، رسالت،امامت)،همچنین مسایل اعجاز و عصمت پرداخته می‏شود و سرانجام مسأله جانشینی انبیا(امامت به معنای خاص)مورد بحث قرار می‏گیرد</w:t>
      </w:r>
      <w:r w:rsidRPr="006450F7">
        <w:rPr>
          <w:rFonts w:cs="B Nazanin"/>
          <w:sz w:val="28"/>
          <w:szCs w:val="28"/>
        </w:rPr>
        <w:t>.</w:t>
      </w:r>
    </w:p>
    <w:p w:rsidR="006450F7" w:rsidRPr="006450F7" w:rsidRDefault="006450F7" w:rsidP="006450F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450F7">
        <w:rPr>
          <w:rFonts w:cs="B Nazanin"/>
          <w:sz w:val="28"/>
          <w:szCs w:val="28"/>
          <w:rtl/>
        </w:rPr>
        <w:t>ارتباط این بخش با بخش قبلی روشن است؛زیرا بعد از آن‏که معلوم‏ شد،انسان موجودی انتخابگر است که باید راه خود را آزادانه برگزیند، نیاز به شناختن«راه»مطرح می‏شود که موضوع این بخش است</w:t>
      </w:r>
      <w:r w:rsidRPr="006450F7">
        <w:rPr>
          <w:rFonts w:cs="B Nazanin"/>
          <w:sz w:val="28"/>
          <w:szCs w:val="28"/>
        </w:rPr>
        <w:t>.</w:t>
      </w:r>
    </w:p>
    <w:p w:rsidR="006450F7" w:rsidRPr="006450F7" w:rsidRDefault="006450F7" w:rsidP="006450F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450F7">
        <w:rPr>
          <w:rFonts w:cs="B Nazanin"/>
          <w:sz w:val="28"/>
          <w:szCs w:val="28"/>
        </w:rPr>
        <w:t>5.</w:t>
      </w:r>
      <w:r w:rsidRPr="006450F7">
        <w:rPr>
          <w:rFonts w:cs="B Nazanin"/>
          <w:sz w:val="28"/>
          <w:szCs w:val="28"/>
          <w:rtl/>
        </w:rPr>
        <w:t>راهنماشناسی</w:t>
      </w:r>
      <w:proofErr w:type="gramStart"/>
      <w:r w:rsidRPr="006450F7">
        <w:rPr>
          <w:rFonts w:cs="B Nazanin"/>
          <w:sz w:val="28"/>
          <w:szCs w:val="28"/>
          <w:rtl/>
        </w:rPr>
        <w:t>:شامل</w:t>
      </w:r>
      <w:proofErr w:type="gramEnd"/>
      <w:r w:rsidRPr="006450F7">
        <w:rPr>
          <w:rFonts w:cs="B Nazanin"/>
          <w:sz w:val="28"/>
          <w:szCs w:val="28"/>
          <w:rtl/>
        </w:rPr>
        <w:t xml:space="preserve"> مباحث تاریخ انبیا و ویژگی‏های هر یک‏ و کتاب‏هایی که بر ایشان نازل شده است و محتویات آن‏ها می‏شود.به‏ تاریخ پیغمبر اسلام(ص)و حوادثی که در زمان حیات آن حضرت اتفاق‏ افتاده است،می‏پردازد.ضمنا تاریخ اقوام و ملل و سایر داستان‏های‏ قرآن،در این بخش مطرح می‏شود.ترتّب این بخش بر بخش پیشین نیز روشن است؛زیرا پس از آن‏که دانستیم وحی و نبوّتی در کار است، نوبت می‏رسد به شناختن کسانی که گیرندهء وحی و رسانندهء آن به مردم‏ بوده‏اند</w:t>
      </w:r>
      <w:r w:rsidRPr="006450F7">
        <w:rPr>
          <w:rFonts w:cs="B Nazanin"/>
          <w:sz w:val="28"/>
          <w:szCs w:val="28"/>
        </w:rPr>
        <w:t>.</w:t>
      </w:r>
    </w:p>
    <w:p w:rsidR="006450F7" w:rsidRPr="006450F7" w:rsidRDefault="006450F7" w:rsidP="006450F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450F7">
        <w:rPr>
          <w:rFonts w:cs="B Nazanin"/>
          <w:sz w:val="28"/>
          <w:szCs w:val="28"/>
        </w:rPr>
        <w:t>6.</w:t>
      </w:r>
      <w:r w:rsidRPr="006450F7">
        <w:rPr>
          <w:rFonts w:cs="B Nazanin"/>
          <w:sz w:val="28"/>
          <w:szCs w:val="28"/>
          <w:rtl/>
        </w:rPr>
        <w:t>قرآن‏شناسی</w:t>
      </w:r>
      <w:proofErr w:type="gramStart"/>
      <w:r w:rsidRPr="006450F7">
        <w:rPr>
          <w:rFonts w:cs="B Nazanin"/>
          <w:sz w:val="28"/>
          <w:szCs w:val="28"/>
          <w:rtl/>
        </w:rPr>
        <w:t>:مباحث</w:t>
      </w:r>
      <w:proofErr w:type="gramEnd"/>
      <w:r w:rsidRPr="006450F7">
        <w:rPr>
          <w:rFonts w:cs="B Nazanin"/>
          <w:sz w:val="28"/>
          <w:szCs w:val="28"/>
          <w:rtl/>
        </w:rPr>
        <w:t xml:space="preserve"> کلی دربارهء قرآن و ویژگی‏های آن،هدف‏ نزول،کیفیت نزول،اعجاز،جهانی‏بودن،ابدی‏بودن،اسلوب بیان‏ (استدلال عقلی،موعظه،جدل،تمثیل،قصص،...)و مباحث محکم‏ و متشابه و تأویل را شامل می‏شود</w:t>
      </w:r>
      <w:r w:rsidRPr="006450F7">
        <w:rPr>
          <w:rFonts w:cs="B Nazanin"/>
          <w:sz w:val="28"/>
          <w:szCs w:val="28"/>
        </w:rPr>
        <w:t>.</w:t>
      </w:r>
    </w:p>
    <w:p w:rsidR="006450F7" w:rsidRPr="006450F7" w:rsidRDefault="006450F7" w:rsidP="006450F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450F7">
        <w:rPr>
          <w:rFonts w:cs="B Nazanin"/>
          <w:sz w:val="28"/>
          <w:szCs w:val="28"/>
          <w:rtl/>
        </w:rPr>
        <w:t>ترتّب این بخش بر بخش سابق نیز روشن است زیرا پس از آن‏که‏ دربارهء کتاب‏های آسمانی پیشین بحث شد،نوبت به شناختن آخرین‏ کتابی که نازل شده است و جاودانه باقی خواهد ماند،می‏رسد</w:t>
      </w:r>
      <w:r w:rsidRPr="006450F7">
        <w:rPr>
          <w:rFonts w:cs="B Nazanin"/>
          <w:sz w:val="28"/>
          <w:szCs w:val="28"/>
        </w:rPr>
        <w:t>.</w:t>
      </w:r>
    </w:p>
    <w:p w:rsidR="006450F7" w:rsidRPr="006450F7" w:rsidRDefault="006450F7" w:rsidP="006450F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450F7">
        <w:rPr>
          <w:rFonts w:cs="B Nazanin"/>
          <w:sz w:val="28"/>
          <w:szCs w:val="28"/>
        </w:rPr>
        <w:t>7.</w:t>
      </w:r>
      <w:r w:rsidRPr="006450F7">
        <w:rPr>
          <w:rFonts w:cs="B Nazanin"/>
          <w:sz w:val="28"/>
          <w:szCs w:val="28"/>
          <w:rtl/>
        </w:rPr>
        <w:t>اخلاق یا انسان‏سازی قرآن</w:t>
      </w:r>
      <w:proofErr w:type="gramStart"/>
      <w:r w:rsidRPr="006450F7">
        <w:rPr>
          <w:rFonts w:cs="B Nazanin"/>
          <w:sz w:val="28"/>
          <w:szCs w:val="28"/>
          <w:rtl/>
        </w:rPr>
        <w:t>:شامل</w:t>
      </w:r>
      <w:proofErr w:type="gramEnd"/>
      <w:r w:rsidRPr="006450F7">
        <w:rPr>
          <w:rFonts w:cs="B Nazanin"/>
          <w:sz w:val="28"/>
          <w:szCs w:val="28"/>
          <w:rtl/>
        </w:rPr>
        <w:t xml:space="preserve"> بحث خودشناسی و خودسازی است و خیر و شرّ در افعال اختیاری و رابطهء آن‏ها با کمال و سعادت نهایی را نیز شامل می‏شود.روش تربیت و تزکیهء قرآن(بیدار کردن انگیزه‏های خیرجویی </w:t>
      </w:r>
      <w:r w:rsidRPr="006450F7">
        <w:rPr>
          <w:rFonts w:cs="B Nazanin"/>
          <w:sz w:val="28"/>
          <w:szCs w:val="28"/>
          <w:rtl/>
        </w:rPr>
        <w:lastRenderedPageBreak/>
        <w:t>به وسیلهء انذار و تبشیر)نقش ایمان و عمل و بیان رابطهء آن‏ها با یکدیگر و رابطهء هر دو با علم و سرانجام تفاصیل اخلاق‏ فاضله و رذیله</w:t>
      </w:r>
      <w:r w:rsidRPr="006450F7">
        <w:rPr>
          <w:rFonts w:cs="B Nazanin"/>
          <w:sz w:val="28"/>
          <w:szCs w:val="28"/>
        </w:rPr>
        <w:t>.</w:t>
      </w:r>
    </w:p>
    <w:p w:rsidR="006450F7" w:rsidRPr="006450F7" w:rsidRDefault="006450F7" w:rsidP="006450F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450F7">
        <w:rPr>
          <w:rFonts w:cs="B Nazanin"/>
          <w:sz w:val="28"/>
          <w:szCs w:val="28"/>
          <w:rtl/>
        </w:rPr>
        <w:t>این بخش به مناسبت بعد از«قرآن‏شناسی»می‏آید که در آن به‏ این نتیجه می‏رسیم که هدف قرآن،تزکیه و تعلیم است.تزکیه،بحث‏ اخلاق و خودسازی را ایجاب می‏کند و تعلیم بحث‏های آینده را</w:t>
      </w:r>
      <w:r w:rsidRPr="006450F7">
        <w:rPr>
          <w:rFonts w:cs="B Nazanin"/>
          <w:sz w:val="28"/>
          <w:szCs w:val="28"/>
        </w:rPr>
        <w:t>.</w:t>
      </w:r>
    </w:p>
    <w:p w:rsidR="006450F7" w:rsidRPr="006450F7" w:rsidRDefault="006450F7" w:rsidP="006450F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450F7">
        <w:rPr>
          <w:rFonts w:cs="B Nazanin"/>
          <w:sz w:val="28"/>
          <w:szCs w:val="28"/>
        </w:rPr>
        <w:t>8.</w:t>
      </w:r>
      <w:r w:rsidRPr="006450F7">
        <w:rPr>
          <w:rFonts w:cs="B Nazanin"/>
          <w:sz w:val="28"/>
          <w:szCs w:val="28"/>
          <w:rtl/>
        </w:rPr>
        <w:t>برنامه‏های عبادی قرآن</w:t>
      </w:r>
      <w:proofErr w:type="gramStart"/>
      <w:r w:rsidRPr="006450F7">
        <w:rPr>
          <w:rFonts w:cs="B Nazanin"/>
          <w:sz w:val="28"/>
          <w:szCs w:val="28"/>
          <w:rtl/>
        </w:rPr>
        <w:t>:بحث</w:t>
      </w:r>
      <w:proofErr w:type="gramEnd"/>
      <w:r w:rsidRPr="006450F7">
        <w:rPr>
          <w:rFonts w:cs="B Nazanin"/>
          <w:sz w:val="28"/>
          <w:szCs w:val="28"/>
          <w:rtl/>
        </w:rPr>
        <w:t xml:space="preserve"> نماز،روزه،حج،قربانی،دعا و ذکر را شامل می‏شود؛یعنی اعمالی که رکن اساسی آن‏را تقویت رابطهء انسان با خدا تشکیل می‏دهد؛هرچند مصالح اجتماعی زیادی نیز در آن‏ها منظور شده است</w:t>
      </w:r>
      <w:r w:rsidRPr="006450F7">
        <w:rPr>
          <w:rFonts w:cs="B Nazanin"/>
          <w:sz w:val="28"/>
          <w:szCs w:val="28"/>
        </w:rPr>
        <w:t>.</w:t>
      </w:r>
    </w:p>
    <w:p w:rsidR="006450F7" w:rsidRPr="006450F7" w:rsidRDefault="006450F7" w:rsidP="006450F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450F7">
        <w:rPr>
          <w:rFonts w:cs="B Nazanin"/>
          <w:sz w:val="28"/>
          <w:szCs w:val="28"/>
        </w:rPr>
        <w:t>9.</w:t>
      </w:r>
      <w:r w:rsidRPr="006450F7">
        <w:rPr>
          <w:rFonts w:cs="B Nazanin"/>
          <w:sz w:val="28"/>
          <w:szCs w:val="28"/>
          <w:rtl/>
        </w:rPr>
        <w:t>احکام فردی قرآن</w:t>
      </w:r>
      <w:proofErr w:type="gramStart"/>
      <w:r w:rsidRPr="006450F7">
        <w:rPr>
          <w:rFonts w:cs="B Nazanin"/>
          <w:sz w:val="28"/>
          <w:szCs w:val="28"/>
          <w:rtl/>
        </w:rPr>
        <w:t>:شامل</w:t>
      </w:r>
      <w:proofErr w:type="gramEnd"/>
      <w:r w:rsidRPr="006450F7">
        <w:rPr>
          <w:rFonts w:cs="B Nazanin"/>
          <w:sz w:val="28"/>
          <w:szCs w:val="28"/>
          <w:rtl/>
        </w:rPr>
        <w:t xml:space="preserve"> مباحثی نظیر حلال و حرام در خوردنی‏های و نوشیدنی‏ها(اطعمه و اشربه و صید و ذباحه)و تجمل و زینت است</w:t>
      </w:r>
      <w:r w:rsidRPr="006450F7">
        <w:rPr>
          <w:rFonts w:cs="B Nazanin"/>
          <w:sz w:val="28"/>
          <w:szCs w:val="28"/>
        </w:rPr>
        <w:t>.</w:t>
      </w:r>
    </w:p>
    <w:p w:rsidR="006450F7" w:rsidRPr="006450F7" w:rsidRDefault="006450F7" w:rsidP="006450F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450F7">
        <w:rPr>
          <w:rFonts w:cs="B Nazanin"/>
          <w:sz w:val="28"/>
          <w:szCs w:val="28"/>
        </w:rPr>
        <w:t>10.</w:t>
      </w:r>
      <w:r w:rsidRPr="006450F7">
        <w:rPr>
          <w:rFonts w:cs="B Nazanin"/>
          <w:sz w:val="28"/>
          <w:szCs w:val="28"/>
          <w:rtl/>
        </w:rPr>
        <w:t>احکام اجتماعی قرآن</w:t>
      </w:r>
      <w:proofErr w:type="gramStart"/>
      <w:r w:rsidRPr="006450F7">
        <w:rPr>
          <w:rFonts w:cs="B Nazanin"/>
          <w:sz w:val="28"/>
          <w:szCs w:val="28"/>
          <w:rtl/>
        </w:rPr>
        <w:t>:شامل</w:t>
      </w:r>
      <w:proofErr w:type="gramEnd"/>
      <w:r w:rsidRPr="006450F7">
        <w:rPr>
          <w:rFonts w:cs="B Nazanin"/>
          <w:sz w:val="28"/>
          <w:szCs w:val="28"/>
          <w:rtl/>
        </w:rPr>
        <w:t xml:space="preserve"> مباحث اجتماعی،حقوقی، سیاسی و اقتصادی است که به بخش‏های فرعی زیر تقسیم می‏شود. 1.احکام مدنی 2.احکام اقتصادی 3.احکام قضایی </w:t>
      </w:r>
      <w:r w:rsidRPr="006450F7">
        <w:rPr>
          <w:rFonts w:cs="B Nazanin"/>
          <w:sz w:val="28"/>
          <w:szCs w:val="28"/>
        </w:rPr>
        <w:t>4.</w:t>
      </w:r>
      <w:r w:rsidRPr="006450F7">
        <w:rPr>
          <w:rFonts w:cs="B Nazanin"/>
          <w:sz w:val="28"/>
          <w:szCs w:val="28"/>
          <w:rtl/>
        </w:rPr>
        <w:t>احکام جزایی‏ 5.احکام سیاسی 6.احکام بین المللی</w:t>
      </w:r>
      <w:r w:rsidRPr="006450F7">
        <w:rPr>
          <w:rFonts w:cs="B Nazanin"/>
          <w:sz w:val="28"/>
          <w:szCs w:val="28"/>
        </w:rPr>
        <w:t>.</w:t>
      </w:r>
    </w:p>
    <w:p w:rsidR="006450F7" w:rsidRPr="006450F7" w:rsidRDefault="006450F7" w:rsidP="006450F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450F7">
        <w:rPr>
          <w:rFonts w:cs="B Nazanin"/>
          <w:sz w:val="28"/>
          <w:szCs w:val="28"/>
          <w:rtl/>
        </w:rPr>
        <w:t>در این سه بخش اخیر،برنامه‏های عملی قرآن برای انسان در رابطهء با خدا،با خود و با دیگر انسان‏ها مطرح می‏شود و تعالیم این کتاب‏ آسمانی دربارهء هر بخش،جداگانه مورد بررسی قرار می‏گیرد</w:t>
      </w:r>
      <w:r w:rsidRPr="006450F7">
        <w:rPr>
          <w:rFonts w:cs="B Nazanin"/>
          <w:sz w:val="28"/>
          <w:szCs w:val="28"/>
        </w:rPr>
        <w:t>.</w:t>
      </w:r>
    </w:p>
    <w:p w:rsidR="00DD5C41" w:rsidRPr="006450F7" w:rsidRDefault="006450F7" w:rsidP="006450F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450F7">
        <w:rPr>
          <w:rFonts w:cs="B Nazanin"/>
          <w:sz w:val="28"/>
          <w:szCs w:val="28"/>
          <w:rtl/>
        </w:rPr>
        <w:t>بدین ترتیب معارف قرآن از نقطهء آغاز هستی شروع و به ترتیب، مراحل خلق و تدبیر الهی مورد بحث واقع می‏شود و با بیان ویژگی‏های‏ جامعهء آرمانی،انسانی خاتمه می‏یابد و در همهء مراحل ارتباط با محور اصلی«الله»کاملا محفوظ است</w:t>
      </w:r>
      <w:r w:rsidRPr="006450F7">
        <w:rPr>
          <w:rFonts w:cs="B Nazanin"/>
          <w:sz w:val="28"/>
          <w:szCs w:val="28"/>
        </w:rPr>
        <w:t>.</w:t>
      </w:r>
    </w:p>
    <w:sectPr w:rsidR="00DD5C41" w:rsidRPr="006450F7" w:rsidSect="00B5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86822"/>
    <w:rsid w:val="00021EC0"/>
    <w:rsid w:val="00030AD3"/>
    <w:rsid w:val="00034DD1"/>
    <w:rsid w:val="000355C4"/>
    <w:rsid w:val="000461A9"/>
    <w:rsid w:val="00050384"/>
    <w:rsid w:val="00052D3E"/>
    <w:rsid w:val="00056105"/>
    <w:rsid w:val="00076A85"/>
    <w:rsid w:val="000845A0"/>
    <w:rsid w:val="00090E4A"/>
    <w:rsid w:val="00093642"/>
    <w:rsid w:val="000A18E3"/>
    <w:rsid w:val="000A1EDB"/>
    <w:rsid w:val="000A760F"/>
    <w:rsid w:val="000B0B42"/>
    <w:rsid w:val="000C1C97"/>
    <w:rsid w:val="000E08F1"/>
    <w:rsid w:val="000E3781"/>
    <w:rsid w:val="000F64A5"/>
    <w:rsid w:val="001024E8"/>
    <w:rsid w:val="00105D80"/>
    <w:rsid w:val="00106239"/>
    <w:rsid w:val="0012343C"/>
    <w:rsid w:val="00124964"/>
    <w:rsid w:val="00130172"/>
    <w:rsid w:val="001402FA"/>
    <w:rsid w:val="00143C04"/>
    <w:rsid w:val="001628E7"/>
    <w:rsid w:val="00165B16"/>
    <w:rsid w:val="00174D9F"/>
    <w:rsid w:val="001777F9"/>
    <w:rsid w:val="0018744E"/>
    <w:rsid w:val="00194FDD"/>
    <w:rsid w:val="001A3EA8"/>
    <w:rsid w:val="001B4BE1"/>
    <w:rsid w:val="001B5A90"/>
    <w:rsid w:val="001C13F5"/>
    <w:rsid w:val="001C79C2"/>
    <w:rsid w:val="001D0B9D"/>
    <w:rsid w:val="001D790C"/>
    <w:rsid w:val="001E2908"/>
    <w:rsid w:val="00204B35"/>
    <w:rsid w:val="00224DC8"/>
    <w:rsid w:val="00226880"/>
    <w:rsid w:val="00237EDF"/>
    <w:rsid w:val="002438CD"/>
    <w:rsid w:val="00251E4F"/>
    <w:rsid w:val="00267A88"/>
    <w:rsid w:val="002775AB"/>
    <w:rsid w:val="00290330"/>
    <w:rsid w:val="002906DF"/>
    <w:rsid w:val="00290D6D"/>
    <w:rsid w:val="002A7532"/>
    <w:rsid w:val="002B0049"/>
    <w:rsid w:val="002B35B6"/>
    <w:rsid w:val="002B6F40"/>
    <w:rsid w:val="002C1287"/>
    <w:rsid w:val="002D0B9D"/>
    <w:rsid w:val="002D3ECC"/>
    <w:rsid w:val="002E2F78"/>
    <w:rsid w:val="002E2F92"/>
    <w:rsid w:val="002F1074"/>
    <w:rsid w:val="00301515"/>
    <w:rsid w:val="003040F6"/>
    <w:rsid w:val="00317DF0"/>
    <w:rsid w:val="003301AE"/>
    <w:rsid w:val="003347E4"/>
    <w:rsid w:val="00337DD5"/>
    <w:rsid w:val="00343633"/>
    <w:rsid w:val="00344012"/>
    <w:rsid w:val="003526C6"/>
    <w:rsid w:val="00352A09"/>
    <w:rsid w:val="00363F81"/>
    <w:rsid w:val="00376243"/>
    <w:rsid w:val="00377BD0"/>
    <w:rsid w:val="0038130C"/>
    <w:rsid w:val="00382AB2"/>
    <w:rsid w:val="00392B13"/>
    <w:rsid w:val="003D2934"/>
    <w:rsid w:val="003D55F4"/>
    <w:rsid w:val="003D5CD4"/>
    <w:rsid w:val="003E14CE"/>
    <w:rsid w:val="003F1E06"/>
    <w:rsid w:val="003F2FD5"/>
    <w:rsid w:val="00401515"/>
    <w:rsid w:val="00403629"/>
    <w:rsid w:val="00413906"/>
    <w:rsid w:val="00424E6C"/>
    <w:rsid w:val="004267CB"/>
    <w:rsid w:val="00426BA9"/>
    <w:rsid w:val="00430BC2"/>
    <w:rsid w:val="00434C7F"/>
    <w:rsid w:val="004466D7"/>
    <w:rsid w:val="00450315"/>
    <w:rsid w:val="00450D96"/>
    <w:rsid w:val="00460EB4"/>
    <w:rsid w:val="00467F39"/>
    <w:rsid w:val="00471CBE"/>
    <w:rsid w:val="00487804"/>
    <w:rsid w:val="00487B77"/>
    <w:rsid w:val="004A6665"/>
    <w:rsid w:val="004A7FDC"/>
    <w:rsid w:val="004B00AA"/>
    <w:rsid w:val="004B2867"/>
    <w:rsid w:val="004B3939"/>
    <w:rsid w:val="004C2B8D"/>
    <w:rsid w:val="004C3CE5"/>
    <w:rsid w:val="004E0BC2"/>
    <w:rsid w:val="00510A97"/>
    <w:rsid w:val="005326E8"/>
    <w:rsid w:val="00561E1D"/>
    <w:rsid w:val="0056420E"/>
    <w:rsid w:val="00576079"/>
    <w:rsid w:val="00584077"/>
    <w:rsid w:val="00586D64"/>
    <w:rsid w:val="00590F06"/>
    <w:rsid w:val="00595F91"/>
    <w:rsid w:val="005B10D2"/>
    <w:rsid w:val="005B3BDB"/>
    <w:rsid w:val="005B5043"/>
    <w:rsid w:val="005B51FA"/>
    <w:rsid w:val="005C1E61"/>
    <w:rsid w:val="005D5012"/>
    <w:rsid w:val="005D5A6D"/>
    <w:rsid w:val="005E5A9B"/>
    <w:rsid w:val="005F3468"/>
    <w:rsid w:val="005F505C"/>
    <w:rsid w:val="006012F4"/>
    <w:rsid w:val="00617EEC"/>
    <w:rsid w:val="00637BDE"/>
    <w:rsid w:val="006450F7"/>
    <w:rsid w:val="00647998"/>
    <w:rsid w:val="00673141"/>
    <w:rsid w:val="00673FB1"/>
    <w:rsid w:val="00686822"/>
    <w:rsid w:val="006969A0"/>
    <w:rsid w:val="006A1F9E"/>
    <w:rsid w:val="006A2754"/>
    <w:rsid w:val="006C1B1D"/>
    <w:rsid w:val="006C1BBE"/>
    <w:rsid w:val="006D581A"/>
    <w:rsid w:val="006E30B9"/>
    <w:rsid w:val="006F13B2"/>
    <w:rsid w:val="007046B7"/>
    <w:rsid w:val="007079DF"/>
    <w:rsid w:val="00712A46"/>
    <w:rsid w:val="00712E0B"/>
    <w:rsid w:val="0072433A"/>
    <w:rsid w:val="00732EED"/>
    <w:rsid w:val="007409AA"/>
    <w:rsid w:val="00741264"/>
    <w:rsid w:val="0076668A"/>
    <w:rsid w:val="00772A17"/>
    <w:rsid w:val="00774F3D"/>
    <w:rsid w:val="007806F0"/>
    <w:rsid w:val="00793CD7"/>
    <w:rsid w:val="007976BB"/>
    <w:rsid w:val="007A4FA2"/>
    <w:rsid w:val="007B1570"/>
    <w:rsid w:val="007B53FF"/>
    <w:rsid w:val="007D3938"/>
    <w:rsid w:val="007D7E0A"/>
    <w:rsid w:val="007E5150"/>
    <w:rsid w:val="007F424F"/>
    <w:rsid w:val="007F7734"/>
    <w:rsid w:val="00804671"/>
    <w:rsid w:val="008069B9"/>
    <w:rsid w:val="0080712A"/>
    <w:rsid w:val="008127B4"/>
    <w:rsid w:val="00821B44"/>
    <w:rsid w:val="00845010"/>
    <w:rsid w:val="0085733C"/>
    <w:rsid w:val="00862C44"/>
    <w:rsid w:val="008B4B96"/>
    <w:rsid w:val="008B7FDF"/>
    <w:rsid w:val="008C0EB5"/>
    <w:rsid w:val="008C27E8"/>
    <w:rsid w:val="008C422E"/>
    <w:rsid w:val="008C7E5A"/>
    <w:rsid w:val="008D538A"/>
    <w:rsid w:val="008D7B6B"/>
    <w:rsid w:val="008E0B69"/>
    <w:rsid w:val="008E35B5"/>
    <w:rsid w:val="008E376F"/>
    <w:rsid w:val="008E705A"/>
    <w:rsid w:val="008E71D7"/>
    <w:rsid w:val="008F7C81"/>
    <w:rsid w:val="00902AA5"/>
    <w:rsid w:val="00902CA7"/>
    <w:rsid w:val="0090716F"/>
    <w:rsid w:val="0091560C"/>
    <w:rsid w:val="00915CC7"/>
    <w:rsid w:val="00922640"/>
    <w:rsid w:val="0092279B"/>
    <w:rsid w:val="00932457"/>
    <w:rsid w:val="00934191"/>
    <w:rsid w:val="00935567"/>
    <w:rsid w:val="00943B97"/>
    <w:rsid w:val="009444C8"/>
    <w:rsid w:val="009535B6"/>
    <w:rsid w:val="00955D87"/>
    <w:rsid w:val="00973345"/>
    <w:rsid w:val="009919A6"/>
    <w:rsid w:val="009A292A"/>
    <w:rsid w:val="009A3B59"/>
    <w:rsid w:val="009C3F42"/>
    <w:rsid w:val="009E35B5"/>
    <w:rsid w:val="009F3AEE"/>
    <w:rsid w:val="00A018EF"/>
    <w:rsid w:val="00A05974"/>
    <w:rsid w:val="00A0728C"/>
    <w:rsid w:val="00A11C5D"/>
    <w:rsid w:val="00A32E55"/>
    <w:rsid w:val="00A33CA4"/>
    <w:rsid w:val="00A4459E"/>
    <w:rsid w:val="00A52778"/>
    <w:rsid w:val="00A64D5E"/>
    <w:rsid w:val="00A73F91"/>
    <w:rsid w:val="00A7602F"/>
    <w:rsid w:val="00A80023"/>
    <w:rsid w:val="00A87E8A"/>
    <w:rsid w:val="00AA2FC9"/>
    <w:rsid w:val="00AA3178"/>
    <w:rsid w:val="00AA4CA1"/>
    <w:rsid w:val="00AA5ECD"/>
    <w:rsid w:val="00AA682B"/>
    <w:rsid w:val="00AB23AB"/>
    <w:rsid w:val="00AB2BDF"/>
    <w:rsid w:val="00AB46CE"/>
    <w:rsid w:val="00AB52DE"/>
    <w:rsid w:val="00AD2101"/>
    <w:rsid w:val="00AD3341"/>
    <w:rsid w:val="00AE0A1B"/>
    <w:rsid w:val="00AE28F2"/>
    <w:rsid w:val="00AF70CD"/>
    <w:rsid w:val="00B03D7E"/>
    <w:rsid w:val="00B04024"/>
    <w:rsid w:val="00B06989"/>
    <w:rsid w:val="00B165BA"/>
    <w:rsid w:val="00B32DBB"/>
    <w:rsid w:val="00B36BD8"/>
    <w:rsid w:val="00B46A5C"/>
    <w:rsid w:val="00B5482A"/>
    <w:rsid w:val="00B6304B"/>
    <w:rsid w:val="00B67ECF"/>
    <w:rsid w:val="00B73268"/>
    <w:rsid w:val="00B75CC9"/>
    <w:rsid w:val="00B766EF"/>
    <w:rsid w:val="00B8408C"/>
    <w:rsid w:val="00B929CD"/>
    <w:rsid w:val="00BA18CC"/>
    <w:rsid w:val="00BA599F"/>
    <w:rsid w:val="00BD2619"/>
    <w:rsid w:val="00C15F46"/>
    <w:rsid w:val="00C26215"/>
    <w:rsid w:val="00C52EAD"/>
    <w:rsid w:val="00C809B2"/>
    <w:rsid w:val="00C80F10"/>
    <w:rsid w:val="00CA217B"/>
    <w:rsid w:val="00CB59F5"/>
    <w:rsid w:val="00CC6DA4"/>
    <w:rsid w:val="00CD505F"/>
    <w:rsid w:val="00CE4742"/>
    <w:rsid w:val="00D06E55"/>
    <w:rsid w:val="00D11333"/>
    <w:rsid w:val="00D43AE6"/>
    <w:rsid w:val="00D46465"/>
    <w:rsid w:val="00D542D4"/>
    <w:rsid w:val="00D603D9"/>
    <w:rsid w:val="00D65C94"/>
    <w:rsid w:val="00D67E1C"/>
    <w:rsid w:val="00D732CE"/>
    <w:rsid w:val="00D733B7"/>
    <w:rsid w:val="00D8468D"/>
    <w:rsid w:val="00D87469"/>
    <w:rsid w:val="00D87D9A"/>
    <w:rsid w:val="00DA3F6B"/>
    <w:rsid w:val="00DA50D3"/>
    <w:rsid w:val="00DD3B7B"/>
    <w:rsid w:val="00DD43F5"/>
    <w:rsid w:val="00DD5C41"/>
    <w:rsid w:val="00DF6D99"/>
    <w:rsid w:val="00E04A71"/>
    <w:rsid w:val="00E06773"/>
    <w:rsid w:val="00E07BE9"/>
    <w:rsid w:val="00E462E6"/>
    <w:rsid w:val="00E51591"/>
    <w:rsid w:val="00E60828"/>
    <w:rsid w:val="00E60F95"/>
    <w:rsid w:val="00E65680"/>
    <w:rsid w:val="00E70A7C"/>
    <w:rsid w:val="00E806B3"/>
    <w:rsid w:val="00E82BE6"/>
    <w:rsid w:val="00E94633"/>
    <w:rsid w:val="00EA3123"/>
    <w:rsid w:val="00EA6699"/>
    <w:rsid w:val="00EA761D"/>
    <w:rsid w:val="00EC7F53"/>
    <w:rsid w:val="00ED32F7"/>
    <w:rsid w:val="00EE0852"/>
    <w:rsid w:val="00EE283E"/>
    <w:rsid w:val="00EE4295"/>
    <w:rsid w:val="00EE6B0D"/>
    <w:rsid w:val="00EF4911"/>
    <w:rsid w:val="00F00D22"/>
    <w:rsid w:val="00F13A70"/>
    <w:rsid w:val="00F24C15"/>
    <w:rsid w:val="00F25305"/>
    <w:rsid w:val="00F25BC5"/>
    <w:rsid w:val="00F26AF2"/>
    <w:rsid w:val="00F27078"/>
    <w:rsid w:val="00F321DE"/>
    <w:rsid w:val="00F357BD"/>
    <w:rsid w:val="00F44936"/>
    <w:rsid w:val="00F468F0"/>
    <w:rsid w:val="00F561E9"/>
    <w:rsid w:val="00F57468"/>
    <w:rsid w:val="00F57C89"/>
    <w:rsid w:val="00F61163"/>
    <w:rsid w:val="00F62D7C"/>
    <w:rsid w:val="00F706AA"/>
    <w:rsid w:val="00F72B71"/>
    <w:rsid w:val="00F77A1B"/>
    <w:rsid w:val="00F82C6B"/>
    <w:rsid w:val="00F8380B"/>
    <w:rsid w:val="00F83A6E"/>
    <w:rsid w:val="00F87245"/>
    <w:rsid w:val="00F90BB1"/>
    <w:rsid w:val="00F94463"/>
    <w:rsid w:val="00FB5F85"/>
    <w:rsid w:val="00FC3695"/>
    <w:rsid w:val="00FD1EA5"/>
    <w:rsid w:val="00FD4E85"/>
    <w:rsid w:val="00FD6AB8"/>
    <w:rsid w:val="00FE5339"/>
    <w:rsid w:val="00FE67CD"/>
    <w:rsid w:val="00FF18F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2A"/>
  </w:style>
  <w:style w:type="paragraph" w:styleId="Heading4">
    <w:name w:val="heading 4"/>
    <w:basedOn w:val="Normal"/>
    <w:link w:val="Heading4Char"/>
    <w:uiPriority w:val="9"/>
    <w:qFormat/>
    <w:rsid w:val="006868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868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868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8682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86822"/>
    <w:rPr>
      <w:color w:val="0000FF"/>
      <w:u w:val="single"/>
    </w:rPr>
  </w:style>
  <w:style w:type="character" w:customStyle="1" w:styleId="pagecount">
    <w:name w:val="pagecount"/>
    <w:basedOn w:val="DefaultParagraphFont"/>
    <w:rsid w:val="00686822"/>
  </w:style>
  <w:style w:type="character" w:customStyle="1" w:styleId="pageno">
    <w:name w:val="pageno"/>
    <w:basedOn w:val="DefaultParagraphFont"/>
    <w:rsid w:val="00686822"/>
  </w:style>
  <w:style w:type="character" w:customStyle="1" w:styleId="magsimg">
    <w:name w:val="magsimg"/>
    <w:basedOn w:val="DefaultParagraphFont"/>
    <w:rsid w:val="00686822"/>
  </w:style>
  <w:style w:type="paragraph" w:styleId="NormalWeb">
    <w:name w:val="Normal (Web)"/>
    <w:basedOn w:val="Normal"/>
    <w:uiPriority w:val="99"/>
    <w:unhideWhenUsed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57C8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9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7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5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0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8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4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0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8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0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6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8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5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6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1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2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0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7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9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9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3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5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3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5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4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4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4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7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3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9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5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2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9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2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6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6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0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9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0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0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4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2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3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3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8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5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7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2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0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0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6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8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4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3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9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1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8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9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0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8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6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0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0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7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7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4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8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0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4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7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1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9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0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1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6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8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1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7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9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6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7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1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2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9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8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1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1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9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2012-04-08T06:01:00Z</dcterms:created>
  <dcterms:modified xsi:type="dcterms:W3CDTF">2012-04-08T06:01:00Z</dcterms:modified>
</cp:coreProperties>
</file>