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C15" w:rsidRPr="00A46C15" w:rsidRDefault="00A46C15" w:rsidP="00A46C15">
      <w:pPr>
        <w:bidi/>
        <w:jc w:val="both"/>
        <w:rPr>
          <w:rFonts w:ascii="Arial" w:hAnsi="Arial" w:cs="Arial"/>
          <w:sz w:val="28"/>
          <w:szCs w:val="28"/>
        </w:rPr>
      </w:pPr>
      <w:r w:rsidRPr="00A46C15">
        <w:rPr>
          <w:rFonts w:ascii="Arial" w:hAnsi="Arial" w:cs="Arial" w:hint="cs"/>
          <w:sz w:val="28"/>
          <w:szCs w:val="28"/>
          <w:rtl/>
        </w:rPr>
        <w:t>نهاد</w:t>
      </w:r>
      <w:r w:rsidRPr="00A46C15">
        <w:rPr>
          <w:rFonts w:ascii="Arial" w:hAnsi="Arial" w:cs="Arial"/>
          <w:sz w:val="28"/>
          <w:szCs w:val="28"/>
          <w:rtl/>
        </w:rPr>
        <w:t xml:space="preserve"> </w:t>
      </w:r>
      <w:r w:rsidRPr="00A46C15">
        <w:rPr>
          <w:rFonts w:ascii="Arial" w:hAnsi="Arial" w:cs="Arial" w:hint="cs"/>
          <w:sz w:val="28"/>
          <w:szCs w:val="28"/>
          <w:rtl/>
        </w:rPr>
        <w:t>محور</w:t>
      </w:r>
      <w:r w:rsidRPr="00A46C15">
        <w:rPr>
          <w:rFonts w:ascii="Arial" w:hAnsi="Arial" w:cs="Arial"/>
          <w:sz w:val="28"/>
          <w:szCs w:val="28"/>
          <w:rtl/>
        </w:rPr>
        <w:t xml:space="preserve"> </w:t>
      </w:r>
      <w:r w:rsidRPr="00A46C15">
        <w:rPr>
          <w:rFonts w:ascii="Arial" w:hAnsi="Arial" w:cs="Arial" w:hint="cs"/>
          <w:sz w:val="28"/>
          <w:szCs w:val="28"/>
          <w:rtl/>
        </w:rPr>
        <w:t>یا</w:t>
      </w:r>
      <w:r w:rsidRPr="00A46C15">
        <w:rPr>
          <w:rFonts w:ascii="Arial" w:hAnsi="Arial" w:cs="Arial"/>
          <w:sz w:val="28"/>
          <w:szCs w:val="28"/>
          <w:rtl/>
        </w:rPr>
        <w:t xml:space="preserve"> </w:t>
      </w:r>
      <w:r w:rsidRPr="00A46C15">
        <w:rPr>
          <w:rFonts w:ascii="Arial" w:hAnsi="Arial" w:cs="Arial" w:hint="cs"/>
          <w:sz w:val="28"/>
          <w:szCs w:val="28"/>
          <w:rtl/>
        </w:rPr>
        <w:t>پروژه</w:t>
      </w:r>
      <w:r w:rsidRPr="00A46C15">
        <w:rPr>
          <w:rFonts w:ascii="Arial" w:hAnsi="Arial" w:cs="Arial"/>
          <w:sz w:val="28"/>
          <w:szCs w:val="28"/>
          <w:rtl/>
        </w:rPr>
        <w:t xml:space="preserve"> </w:t>
      </w:r>
      <w:r w:rsidRPr="00A46C15">
        <w:rPr>
          <w:rFonts w:ascii="Arial" w:hAnsi="Arial" w:cs="Arial" w:hint="cs"/>
          <w:sz w:val="28"/>
          <w:szCs w:val="28"/>
          <w:rtl/>
        </w:rPr>
        <w:t>محور</w:t>
      </w:r>
      <w:r w:rsidRPr="00A46C15">
        <w:rPr>
          <w:rFonts w:ascii="Arial" w:hAnsi="Arial" w:cs="Arial"/>
          <w:sz w:val="28"/>
          <w:szCs w:val="28"/>
          <w:rtl/>
        </w:rPr>
        <w:t xml:space="preserve"> </w:t>
      </w:r>
    </w:p>
    <w:p w:rsidR="00A46C15" w:rsidRPr="00A46C15" w:rsidRDefault="00A46C15" w:rsidP="00A46C15">
      <w:pPr>
        <w:bidi/>
        <w:jc w:val="both"/>
        <w:rPr>
          <w:rFonts w:ascii="Arial" w:hAnsi="Arial" w:cs="Arial"/>
          <w:sz w:val="28"/>
          <w:szCs w:val="28"/>
        </w:rPr>
      </w:pPr>
      <w:r w:rsidRPr="00A46C15">
        <w:rPr>
          <w:rFonts w:ascii="Arial" w:hAnsi="Arial" w:cs="Arial" w:hint="cs"/>
          <w:sz w:val="28"/>
          <w:szCs w:val="28"/>
          <w:rtl/>
        </w:rPr>
        <w:t>بی</w:t>
      </w:r>
      <w:r w:rsidRPr="00A46C15">
        <w:rPr>
          <w:rFonts w:ascii="Arial" w:hAnsi="Arial" w:cs="Arial"/>
          <w:sz w:val="28"/>
          <w:szCs w:val="28"/>
          <w:rtl/>
        </w:rPr>
        <w:t xml:space="preserve"> </w:t>
      </w:r>
      <w:r w:rsidRPr="00A46C15">
        <w:rPr>
          <w:rFonts w:ascii="Arial" w:hAnsi="Arial" w:cs="Arial" w:hint="cs"/>
          <w:sz w:val="28"/>
          <w:szCs w:val="28"/>
          <w:rtl/>
        </w:rPr>
        <w:t>نیاز،</w:t>
      </w:r>
      <w:r w:rsidRPr="00A46C15">
        <w:rPr>
          <w:rFonts w:ascii="Arial" w:hAnsi="Arial" w:cs="Arial"/>
          <w:sz w:val="28"/>
          <w:szCs w:val="28"/>
          <w:rtl/>
        </w:rPr>
        <w:t xml:space="preserve"> </w:t>
      </w:r>
      <w:r w:rsidRPr="00A46C15">
        <w:rPr>
          <w:rFonts w:ascii="Arial" w:hAnsi="Arial" w:cs="Arial" w:hint="cs"/>
          <w:sz w:val="28"/>
          <w:szCs w:val="28"/>
          <w:rtl/>
        </w:rPr>
        <w:t>علی</w:t>
      </w:r>
    </w:p>
    <w:p w:rsidR="00A46C15" w:rsidRDefault="00A46C15" w:rsidP="00A46C15">
      <w:pPr>
        <w:bidi/>
        <w:jc w:val="both"/>
        <w:rPr>
          <w:rFonts w:ascii="Arial" w:hAnsi="Arial" w:cs="Arial"/>
          <w:sz w:val="24"/>
          <w:szCs w:val="24"/>
        </w:rPr>
      </w:pPr>
    </w:p>
    <w:p w:rsidR="00A46C15" w:rsidRPr="00A46C15" w:rsidRDefault="00A46C15" w:rsidP="00A46C15">
      <w:pPr>
        <w:bidi/>
        <w:jc w:val="both"/>
        <w:rPr>
          <w:rFonts w:ascii="Arial" w:hAnsi="Arial" w:cs="Arial"/>
          <w:sz w:val="24"/>
          <w:szCs w:val="24"/>
        </w:rPr>
      </w:pPr>
      <w:r w:rsidRPr="00A46C15">
        <w:rPr>
          <w:rFonts w:ascii="Arial" w:hAnsi="Arial" w:cs="Arial" w:hint="cs"/>
          <w:sz w:val="24"/>
          <w:szCs w:val="24"/>
          <w:rtl/>
        </w:rPr>
        <w:t>سازمان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همکاری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اقتصادی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موسوم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به‏</w:t>
      </w:r>
      <w:r w:rsidRPr="00A46C15">
        <w:rPr>
          <w:rFonts w:ascii="Arial" w:hAnsi="Arial" w:cs="Arial"/>
          <w:sz w:val="24"/>
          <w:szCs w:val="24"/>
          <w:rtl/>
        </w:rPr>
        <w:t>"</w:t>
      </w:r>
      <w:r w:rsidRPr="00A46C15">
        <w:rPr>
          <w:rFonts w:ascii="Arial" w:hAnsi="Arial" w:cs="Arial" w:hint="cs"/>
          <w:sz w:val="24"/>
          <w:szCs w:val="24"/>
          <w:rtl/>
        </w:rPr>
        <w:t>اکو</w:t>
      </w:r>
      <w:r w:rsidRPr="00A46C15">
        <w:rPr>
          <w:rFonts w:ascii="Arial" w:hAnsi="Arial" w:cs="Arial"/>
          <w:sz w:val="24"/>
          <w:szCs w:val="24"/>
          <w:rtl/>
        </w:rPr>
        <w:t>"</w:t>
      </w:r>
      <w:r w:rsidRPr="00A46C15">
        <w:rPr>
          <w:rFonts w:ascii="Arial" w:hAnsi="Arial" w:cs="Arial" w:hint="cs"/>
          <w:sz w:val="24"/>
          <w:szCs w:val="24"/>
          <w:rtl/>
        </w:rPr>
        <w:t>از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دو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جهت‏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از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اهمیت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بالایی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برخوردار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است</w:t>
      </w:r>
      <w:r w:rsidRPr="00A46C15">
        <w:rPr>
          <w:rFonts w:ascii="Arial" w:hAnsi="Arial" w:cs="Arial"/>
          <w:sz w:val="24"/>
          <w:szCs w:val="24"/>
        </w:rPr>
        <w:t>:</w:t>
      </w:r>
    </w:p>
    <w:p w:rsidR="00A46C15" w:rsidRPr="00A46C15" w:rsidRDefault="00A46C15" w:rsidP="00A46C15">
      <w:pPr>
        <w:bidi/>
        <w:jc w:val="both"/>
        <w:rPr>
          <w:rFonts w:ascii="Arial" w:hAnsi="Arial" w:cs="Arial"/>
          <w:sz w:val="24"/>
          <w:szCs w:val="24"/>
        </w:rPr>
      </w:pPr>
      <w:r w:rsidRPr="00A46C15">
        <w:rPr>
          <w:rFonts w:ascii="Arial" w:hAnsi="Arial" w:cs="Arial" w:hint="cs"/>
          <w:sz w:val="24"/>
          <w:szCs w:val="24"/>
          <w:rtl/>
        </w:rPr>
        <w:t>و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دوم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از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این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جهت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که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می‏توان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به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کمک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منطقه‏گرایی‏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اقتصادی،چند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جانبه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گرایی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را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نیز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تشویق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و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حمایت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کرد</w:t>
      </w:r>
      <w:r w:rsidRPr="00A46C15">
        <w:rPr>
          <w:rFonts w:ascii="Arial" w:hAnsi="Arial" w:cs="Arial"/>
          <w:sz w:val="24"/>
          <w:szCs w:val="24"/>
          <w:rtl/>
        </w:rPr>
        <w:t xml:space="preserve">. </w:t>
      </w:r>
      <w:r w:rsidRPr="00A46C15">
        <w:rPr>
          <w:rFonts w:ascii="Arial" w:hAnsi="Arial" w:cs="Arial" w:hint="cs"/>
          <w:sz w:val="24"/>
          <w:szCs w:val="24"/>
          <w:rtl/>
        </w:rPr>
        <w:t>در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عین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حال،اینکه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اکو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را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سازمانی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برای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شکل‏دهی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به‏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نهادهای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مشترک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و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جمعی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جهت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انجام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ساز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و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کار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امور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اقتصادی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اعضا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تلقی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کنیم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و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یا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آن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را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جایگاهی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برای‏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تبادل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نظر،تعریف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و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اجرای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پاره‏ای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پروژه‏های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مورد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نیاز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اعضا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و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منطقه،محل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اختلاف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است</w:t>
      </w:r>
      <w:r w:rsidRPr="00A46C15">
        <w:rPr>
          <w:rFonts w:ascii="Arial" w:hAnsi="Arial" w:cs="Arial"/>
          <w:sz w:val="24"/>
          <w:szCs w:val="24"/>
        </w:rPr>
        <w:t>.</w:t>
      </w:r>
    </w:p>
    <w:p w:rsidR="00A46C15" w:rsidRPr="00A46C15" w:rsidRDefault="00A46C15" w:rsidP="00A46C15">
      <w:pPr>
        <w:bidi/>
        <w:jc w:val="both"/>
        <w:rPr>
          <w:rFonts w:ascii="Arial" w:hAnsi="Arial" w:cs="Arial"/>
          <w:sz w:val="24"/>
          <w:szCs w:val="24"/>
        </w:rPr>
      </w:pPr>
      <w:r w:rsidRPr="00A46C15">
        <w:rPr>
          <w:rFonts w:ascii="Arial" w:hAnsi="Arial" w:cs="Arial" w:hint="cs"/>
          <w:sz w:val="24"/>
          <w:szCs w:val="24"/>
          <w:rtl/>
        </w:rPr>
        <w:t>در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این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نوشتار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بر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ضرورت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پرهیز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اعضای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اکو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از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وسوسه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تشکیل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نهادی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مشابه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با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اتحادیه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پولی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اروپا،ولو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در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مراحل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ابتدایی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آن،تأکید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شده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است</w:t>
      </w:r>
      <w:r w:rsidRPr="00A46C15">
        <w:rPr>
          <w:rFonts w:ascii="Arial" w:hAnsi="Arial" w:cs="Arial"/>
          <w:sz w:val="24"/>
          <w:szCs w:val="24"/>
          <w:rtl/>
        </w:rPr>
        <w:t>.</w:t>
      </w:r>
      <w:r w:rsidRPr="00A46C15">
        <w:rPr>
          <w:rFonts w:ascii="Arial" w:hAnsi="Arial" w:cs="Arial" w:hint="cs"/>
          <w:sz w:val="24"/>
          <w:szCs w:val="24"/>
          <w:rtl/>
        </w:rPr>
        <w:t>دلیل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این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تأکید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نیز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عدم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تقارن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ساختار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اقتصادی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بسیار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بالا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در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میان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این‏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کشورهاست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و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در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نهایت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حاصل‏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اقتصادی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اندک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خواهد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بود</w:t>
      </w:r>
      <w:r w:rsidRPr="00A46C15">
        <w:rPr>
          <w:rFonts w:ascii="Arial" w:hAnsi="Arial" w:cs="Arial"/>
          <w:sz w:val="24"/>
          <w:szCs w:val="24"/>
        </w:rPr>
        <w:t>.</w:t>
      </w:r>
    </w:p>
    <w:p w:rsidR="00A46C15" w:rsidRPr="00A46C15" w:rsidRDefault="00A46C15" w:rsidP="00A46C15">
      <w:pPr>
        <w:bidi/>
        <w:jc w:val="both"/>
        <w:rPr>
          <w:rFonts w:ascii="Arial" w:hAnsi="Arial" w:cs="Arial"/>
          <w:sz w:val="24"/>
          <w:szCs w:val="24"/>
        </w:rPr>
      </w:pPr>
      <w:r w:rsidRPr="00A46C15">
        <w:rPr>
          <w:rFonts w:ascii="Arial" w:hAnsi="Arial" w:cs="Arial" w:hint="cs"/>
          <w:sz w:val="24"/>
          <w:szCs w:val="24"/>
          <w:rtl/>
        </w:rPr>
        <w:t>در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مقابل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پیشنهاد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این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نوشتار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آن‏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است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که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کشورهای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عضو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به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اکو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به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منزله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سازمانی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پروژه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محور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که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به‏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هماهنگی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در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اجرای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پروژه‏های‏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جمعی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مورد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نیاز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نطقه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می‏پردازد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بنگرند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و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با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تقویت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روح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وحدت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و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همدلی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به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تقویت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آن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همت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گمارند</w:t>
      </w:r>
      <w:r w:rsidRPr="00A46C15">
        <w:rPr>
          <w:rFonts w:ascii="Arial" w:hAnsi="Arial" w:cs="Arial"/>
          <w:sz w:val="24"/>
          <w:szCs w:val="24"/>
          <w:rtl/>
        </w:rPr>
        <w:t xml:space="preserve">. </w:t>
      </w:r>
      <w:r w:rsidRPr="00A46C15">
        <w:rPr>
          <w:rFonts w:ascii="Arial" w:hAnsi="Arial" w:cs="Arial" w:hint="cs"/>
          <w:sz w:val="24"/>
          <w:szCs w:val="24"/>
          <w:rtl/>
        </w:rPr>
        <w:t>دستمایه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این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نوشته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نیز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در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مطالب‏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مطرح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شده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در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بیست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ویکمین‏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سالگرد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تولد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سازمان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اکو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در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پاییز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گذشته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بود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که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در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قالب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نشستی‏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تخصصی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در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دانشکده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حقوق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و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علوم‏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سیاسی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دانشگاه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تهران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با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عنوان‏</w:t>
      </w:r>
      <w:r w:rsidRPr="00A46C15">
        <w:rPr>
          <w:rFonts w:ascii="Arial" w:hAnsi="Arial" w:cs="Arial"/>
          <w:sz w:val="24"/>
          <w:szCs w:val="24"/>
          <w:rtl/>
        </w:rPr>
        <w:t>"</w:t>
      </w:r>
      <w:r w:rsidRPr="00A46C15">
        <w:rPr>
          <w:rFonts w:ascii="Arial" w:hAnsi="Arial" w:cs="Arial" w:hint="cs"/>
          <w:sz w:val="24"/>
          <w:szCs w:val="24"/>
          <w:rtl/>
        </w:rPr>
        <w:t>اکو،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عملکرد،چشم‏انداز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و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چالش‏های‏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رو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به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رو</w:t>
      </w:r>
      <w:r w:rsidRPr="00A46C15">
        <w:rPr>
          <w:rFonts w:ascii="Arial" w:hAnsi="Arial" w:cs="Arial"/>
          <w:sz w:val="24"/>
          <w:szCs w:val="24"/>
          <w:rtl/>
        </w:rPr>
        <w:t>"</w:t>
      </w:r>
      <w:r w:rsidRPr="00A46C15">
        <w:rPr>
          <w:rFonts w:ascii="Arial" w:hAnsi="Arial" w:cs="Arial" w:hint="cs"/>
          <w:sz w:val="24"/>
          <w:szCs w:val="24"/>
          <w:rtl/>
        </w:rPr>
        <w:t>از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سوی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برنامه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اوراسیای‏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مرکز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مطالعات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عالی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دانشگاه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تهران‏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گرامی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داشته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شد</w:t>
      </w:r>
      <w:r w:rsidRPr="00A46C15">
        <w:rPr>
          <w:rFonts w:ascii="Arial" w:hAnsi="Arial" w:cs="Arial"/>
          <w:sz w:val="24"/>
          <w:szCs w:val="24"/>
          <w:rtl/>
        </w:rPr>
        <w:t>.</w:t>
      </w:r>
      <w:r w:rsidRPr="00A46C15">
        <w:rPr>
          <w:rFonts w:ascii="Arial" w:hAnsi="Arial" w:cs="Arial" w:hint="cs"/>
          <w:sz w:val="24"/>
          <w:szCs w:val="24"/>
          <w:rtl/>
        </w:rPr>
        <w:t>در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این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نشست‏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آقایان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خورشید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انور،دبیر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کل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سازمان‏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اکو؛علیرضا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شیخ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عطار،معاون‏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اقتصادی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وزارت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امور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خارجه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و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الهه‏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کولایی،استاد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دانشگاه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تهران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و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رئیس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برنامه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اوراسیای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دانشگاه‏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تهران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به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ایراد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سخنرانی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پرداختند</w:t>
      </w:r>
      <w:r w:rsidRPr="00A46C15">
        <w:rPr>
          <w:rFonts w:ascii="Arial" w:hAnsi="Arial" w:cs="Arial"/>
          <w:sz w:val="24"/>
          <w:szCs w:val="24"/>
          <w:rtl/>
        </w:rPr>
        <w:t>.</w:t>
      </w:r>
      <w:r w:rsidRPr="00A46C15">
        <w:rPr>
          <w:rFonts w:ascii="Arial" w:hAnsi="Arial" w:cs="Arial" w:hint="cs"/>
          <w:sz w:val="24"/>
          <w:szCs w:val="24"/>
          <w:rtl/>
        </w:rPr>
        <w:t>در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این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میان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البته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جای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اقتصاددانان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برای‏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تحلیل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موضوع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از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ابعاد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اقتصادی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در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این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میزگرد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تخصصی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خالی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بود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و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در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برنامه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نیز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جهت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پرسش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و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پاسخ‏</w:t>
      </w:r>
    </w:p>
    <w:p w:rsidR="00A46C15" w:rsidRPr="00A46C15" w:rsidRDefault="00A46C15" w:rsidP="00A46C15">
      <w:pPr>
        <w:bidi/>
        <w:jc w:val="both"/>
        <w:rPr>
          <w:rFonts w:ascii="Arial" w:hAnsi="Arial" w:cs="Arial"/>
          <w:sz w:val="24"/>
          <w:szCs w:val="24"/>
        </w:rPr>
      </w:pPr>
      <w:r w:rsidRPr="00A46C15">
        <w:rPr>
          <w:rFonts w:ascii="Arial" w:hAnsi="Arial" w:cs="Arial" w:hint="cs"/>
          <w:sz w:val="24"/>
          <w:szCs w:val="24"/>
          <w:rtl/>
        </w:rPr>
        <w:t>هم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اکنون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نفع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حاشیه‏ای‏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پیگیری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یک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سیاست‏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ماهیتا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اقتصادی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در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منطقه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جغرافیایی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اکو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از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نفع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حاشیه‏ای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تعقیب‏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یک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برنامه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سیاسی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به‏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مراتب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بیشتر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است‏</w:t>
      </w:r>
      <w:r w:rsidRPr="00A46C15">
        <w:rPr>
          <w:rFonts w:ascii="Arial" w:hAnsi="Arial" w:cs="Arial"/>
          <w:sz w:val="24"/>
          <w:szCs w:val="24"/>
          <w:rtl/>
        </w:rPr>
        <w:t>56</w:t>
      </w:r>
    </w:p>
    <w:p w:rsidR="00A46C15" w:rsidRPr="00A46C15" w:rsidRDefault="00A46C15" w:rsidP="00A46C15">
      <w:pPr>
        <w:bidi/>
        <w:jc w:val="both"/>
        <w:rPr>
          <w:rFonts w:ascii="Arial" w:hAnsi="Arial" w:cs="Arial"/>
          <w:sz w:val="24"/>
          <w:szCs w:val="24"/>
        </w:rPr>
      </w:pPr>
      <w:r w:rsidRPr="00A46C15">
        <w:rPr>
          <w:rFonts w:ascii="Arial" w:hAnsi="Arial" w:cs="Arial" w:hint="cs"/>
          <w:sz w:val="24"/>
          <w:szCs w:val="24"/>
          <w:rtl/>
        </w:rPr>
        <w:t>پرسش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مهمی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که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اکو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هنوز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به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آن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پاسخ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روشنی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نداده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است</w:t>
      </w:r>
      <w:r w:rsidRPr="00A46C15">
        <w:rPr>
          <w:rFonts w:ascii="Arial" w:hAnsi="Arial" w:cs="Arial"/>
          <w:sz w:val="24"/>
          <w:szCs w:val="24"/>
          <w:rtl/>
        </w:rPr>
        <w:t xml:space="preserve">: </w:t>
      </w:r>
      <w:r w:rsidRPr="00A46C15">
        <w:rPr>
          <w:rFonts w:ascii="Arial" w:hAnsi="Arial" w:cs="Arial" w:hint="cs"/>
          <w:sz w:val="24"/>
          <w:szCs w:val="24"/>
          <w:rtl/>
        </w:rPr>
        <w:t>نهاد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محور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یا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پروژه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محور</w:t>
      </w:r>
      <w:r w:rsidRPr="00A46C15">
        <w:rPr>
          <w:rFonts w:ascii="Arial" w:hAnsi="Arial" w:cs="Arial"/>
          <w:sz w:val="24"/>
          <w:szCs w:val="24"/>
          <w:rtl/>
        </w:rPr>
        <w:t>57</w:t>
      </w:r>
    </w:p>
    <w:p w:rsidR="00A46C15" w:rsidRPr="00A46C15" w:rsidRDefault="00A46C15" w:rsidP="00A46C15">
      <w:pPr>
        <w:bidi/>
        <w:jc w:val="both"/>
        <w:rPr>
          <w:rFonts w:ascii="Arial" w:hAnsi="Arial" w:cs="Arial"/>
          <w:sz w:val="24"/>
          <w:szCs w:val="24"/>
        </w:rPr>
      </w:pPr>
      <w:r w:rsidRPr="00A46C15">
        <w:rPr>
          <w:rFonts w:ascii="Arial" w:hAnsi="Arial" w:cs="Arial" w:hint="cs"/>
          <w:sz w:val="24"/>
          <w:szCs w:val="24"/>
          <w:rtl/>
        </w:rPr>
        <w:t>علی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بی‏نیاز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حضار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پیش‏بینی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نشده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بود</w:t>
      </w:r>
      <w:r w:rsidRPr="00A46C15">
        <w:rPr>
          <w:rFonts w:ascii="Arial" w:hAnsi="Arial" w:cs="Arial"/>
          <w:sz w:val="24"/>
          <w:szCs w:val="24"/>
          <w:rtl/>
        </w:rPr>
        <w:t>.</w:t>
      </w:r>
      <w:r w:rsidRPr="00A46C15">
        <w:rPr>
          <w:rFonts w:ascii="Arial" w:hAnsi="Arial" w:cs="Arial" w:hint="cs"/>
          <w:sz w:val="24"/>
          <w:szCs w:val="24"/>
          <w:rtl/>
        </w:rPr>
        <w:t>اما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برگزاری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این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نشست‏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فرصتی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مغتنم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برای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دقت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در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چند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موضوع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بنیادین‏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ساختاری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این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نهاد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منطقه‏ای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به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دست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داد</w:t>
      </w:r>
      <w:r w:rsidRPr="00A46C15">
        <w:rPr>
          <w:rFonts w:ascii="Arial" w:hAnsi="Arial" w:cs="Arial"/>
          <w:sz w:val="24"/>
          <w:szCs w:val="24"/>
          <w:rtl/>
        </w:rPr>
        <w:t>.</w:t>
      </w:r>
      <w:r w:rsidRPr="00A46C15">
        <w:rPr>
          <w:rFonts w:ascii="Arial" w:hAnsi="Arial" w:cs="Arial" w:hint="cs"/>
          <w:sz w:val="24"/>
          <w:szCs w:val="24"/>
          <w:rtl/>
        </w:rPr>
        <w:t>خصوصا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آنکه‏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هیچ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یک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از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سخنرانان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به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نکات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مورد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نظر</w:t>
      </w:r>
      <w:r w:rsidRPr="00A46C15">
        <w:rPr>
          <w:rFonts w:ascii="Arial" w:hAnsi="Arial" w:cs="Arial"/>
          <w:sz w:val="24"/>
          <w:szCs w:val="24"/>
          <w:rtl/>
        </w:rPr>
        <w:t>-</w:t>
      </w:r>
      <w:r w:rsidRPr="00A46C15">
        <w:rPr>
          <w:rFonts w:ascii="Arial" w:hAnsi="Arial" w:cs="Arial" w:hint="cs"/>
          <w:sz w:val="24"/>
          <w:szCs w:val="24"/>
          <w:rtl/>
        </w:rPr>
        <w:t>تا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آنجا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که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به‏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توصیف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ساختار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اکو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مربوط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می‏شود</w:t>
      </w:r>
      <w:r w:rsidRPr="00A46C15">
        <w:rPr>
          <w:rFonts w:ascii="Arial" w:hAnsi="Arial" w:cs="Arial"/>
          <w:sz w:val="24"/>
          <w:szCs w:val="24"/>
          <w:rtl/>
        </w:rPr>
        <w:t>.</w:t>
      </w:r>
      <w:r w:rsidRPr="00A46C15">
        <w:rPr>
          <w:rFonts w:ascii="Arial" w:hAnsi="Arial" w:cs="Arial" w:hint="cs"/>
          <w:sz w:val="24"/>
          <w:szCs w:val="24"/>
          <w:rtl/>
        </w:rPr>
        <w:t>فارغ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از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ابهام‏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نپرداختند</w:t>
      </w:r>
      <w:r w:rsidRPr="00A46C15">
        <w:rPr>
          <w:rFonts w:ascii="Arial" w:hAnsi="Arial" w:cs="Arial"/>
          <w:sz w:val="24"/>
          <w:szCs w:val="24"/>
          <w:rtl/>
        </w:rPr>
        <w:t>.</w:t>
      </w:r>
      <w:r w:rsidRPr="00A46C15">
        <w:rPr>
          <w:rFonts w:ascii="Arial" w:hAnsi="Arial" w:cs="Arial" w:hint="cs"/>
          <w:sz w:val="24"/>
          <w:szCs w:val="24"/>
          <w:rtl/>
        </w:rPr>
        <w:t>این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نکات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عمدتا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حول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ساختار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نهادی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و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یا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پروژه‏ای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اکو،نیاز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این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سازمان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به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تنوع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روش‏های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تامین‏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مالی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پروژه‏ها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و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ضرورت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جلب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و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جذب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کمک‏های‏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فنی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مورد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نیاز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پروژه‏ها</w:t>
      </w:r>
      <w:r w:rsidRPr="00A46C15">
        <w:rPr>
          <w:rFonts w:ascii="Arial" w:hAnsi="Arial" w:cs="Arial"/>
          <w:sz w:val="24"/>
          <w:szCs w:val="24"/>
          <w:rtl/>
        </w:rPr>
        <w:t>-</w:t>
      </w:r>
      <w:r w:rsidRPr="00A46C15">
        <w:rPr>
          <w:rFonts w:ascii="Arial" w:hAnsi="Arial" w:cs="Arial" w:hint="cs"/>
          <w:sz w:val="24"/>
          <w:szCs w:val="24"/>
          <w:rtl/>
        </w:rPr>
        <w:t>خواه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از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نوع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مهندسی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آن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و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یا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از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نوع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مدیریتی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و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سازمانی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آن</w:t>
      </w:r>
      <w:r w:rsidRPr="00A46C15">
        <w:rPr>
          <w:rFonts w:ascii="Arial" w:hAnsi="Arial" w:cs="Arial"/>
          <w:sz w:val="24"/>
          <w:szCs w:val="24"/>
          <w:rtl/>
        </w:rPr>
        <w:t>-</w:t>
      </w:r>
      <w:r w:rsidRPr="00A46C15">
        <w:rPr>
          <w:rFonts w:ascii="Arial" w:hAnsi="Arial" w:cs="Arial" w:hint="cs"/>
          <w:sz w:val="24"/>
          <w:szCs w:val="24"/>
          <w:rtl/>
        </w:rPr>
        <w:t>دور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می‏زد</w:t>
      </w:r>
      <w:r w:rsidRPr="00A46C15">
        <w:rPr>
          <w:rFonts w:ascii="Arial" w:hAnsi="Arial" w:cs="Arial"/>
          <w:sz w:val="24"/>
          <w:szCs w:val="24"/>
        </w:rPr>
        <w:t>.</w:t>
      </w:r>
    </w:p>
    <w:p w:rsidR="00A46C15" w:rsidRPr="00A46C15" w:rsidRDefault="00A46C15" w:rsidP="00A46C15">
      <w:pPr>
        <w:bidi/>
        <w:jc w:val="both"/>
        <w:rPr>
          <w:rFonts w:ascii="Arial" w:hAnsi="Arial" w:cs="Arial"/>
          <w:sz w:val="24"/>
          <w:szCs w:val="24"/>
        </w:rPr>
      </w:pPr>
      <w:r w:rsidRPr="00A46C15">
        <w:rPr>
          <w:rFonts w:ascii="Arial" w:hAnsi="Arial" w:cs="Arial" w:hint="cs"/>
          <w:sz w:val="24"/>
          <w:szCs w:val="24"/>
          <w:rtl/>
        </w:rPr>
        <w:t>نهاد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محوری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یا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پروژه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محوری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در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اکو؟</w:t>
      </w:r>
      <w:r w:rsidRPr="00A46C15">
        <w:rPr>
          <w:rFonts w:ascii="Arial" w:hAnsi="Arial" w:cs="Arial"/>
          <w:sz w:val="24"/>
          <w:szCs w:val="24"/>
          <w:rtl/>
        </w:rPr>
        <w:t>58</w:t>
      </w:r>
    </w:p>
    <w:p w:rsidR="00A46C15" w:rsidRPr="00A46C15" w:rsidRDefault="00A46C15" w:rsidP="00A46C15">
      <w:pPr>
        <w:bidi/>
        <w:jc w:val="both"/>
        <w:rPr>
          <w:rFonts w:ascii="Arial" w:hAnsi="Arial" w:cs="Arial"/>
          <w:sz w:val="24"/>
          <w:szCs w:val="24"/>
        </w:rPr>
      </w:pPr>
      <w:r w:rsidRPr="00A46C15">
        <w:rPr>
          <w:rFonts w:ascii="Arial" w:hAnsi="Arial" w:cs="Arial" w:hint="cs"/>
          <w:sz w:val="24"/>
          <w:szCs w:val="24"/>
          <w:rtl/>
        </w:rPr>
        <w:t>اکو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سازمانی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است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که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در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سال</w:t>
      </w:r>
      <w:r w:rsidRPr="00A46C15">
        <w:rPr>
          <w:rFonts w:ascii="Arial" w:hAnsi="Arial" w:cs="Arial"/>
          <w:sz w:val="24"/>
          <w:szCs w:val="24"/>
          <w:rtl/>
        </w:rPr>
        <w:t xml:space="preserve"> 1364 </w:t>
      </w:r>
      <w:r w:rsidRPr="00A46C15">
        <w:rPr>
          <w:rFonts w:ascii="Arial" w:hAnsi="Arial" w:cs="Arial" w:hint="cs"/>
          <w:sz w:val="24"/>
          <w:szCs w:val="24"/>
          <w:rtl/>
        </w:rPr>
        <w:t>برای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ارتقای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سطح‏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زندگی،رفاه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فردی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و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اجتماعی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مردم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منطقه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و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توسعه‏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اقتصادی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کشورهای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عضو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جایگزین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سازمان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پیشین‏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همکاری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عمران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منطقه‏ای</w:t>
      </w:r>
      <w:r w:rsidRPr="00A46C15">
        <w:rPr>
          <w:rFonts w:ascii="Arial" w:hAnsi="Arial" w:cs="Arial"/>
          <w:sz w:val="24"/>
          <w:szCs w:val="24"/>
          <w:rtl/>
        </w:rPr>
        <w:t>(</w:t>
      </w:r>
      <w:r w:rsidRPr="00A46C15">
        <w:rPr>
          <w:rFonts w:ascii="Arial" w:hAnsi="Arial" w:cs="Arial" w:hint="cs"/>
          <w:sz w:val="24"/>
          <w:szCs w:val="24"/>
          <w:rtl/>
        </w:rPr>
        <w:t>آر</w:t>
      </w:r>
      <w:r w:rsidRPr="00A46C15">
        <w:rPr>
          <w:rFonts w:ascii="Arial" w:hAnsi="Arial" w:cs="Arial"/>
          <w:sz w:val="24"/>
          <w:szCs w:val="24"/>
          <w:rtl/>
        </w:rPr>
        <w:t>.</w:t>
      </w:r>
      <w:r w:rsidRPr="00A46C15">
        <w:rPr>
          <w:rFonts w:ascii="Arial" w:hAnsi="Arial" w:cs="Arial" w:hint="cs"/>
          <w:sz w:val="24"/>
          <w:szCs w:val="24"/>
          <w:rtl/>
        </w:rPr>
        <w:t>سی</w:t>
      </w:r>
      <w:r w:rsidRPr="00A46C15">
        <w:rPr>
          <w:rFonts w:ascii="Arial" w:hAnsi="Arial" w:cs="Arial"/>
          <w:sz w:val="24"/>
          <w:szCs w:val="24"/>
          <w:rtl/>
        </w:rPr>
        <w:t xml:space="preserve">. </w:t>
      </w:r>
      <w:r w:rsidRPr="00A46C15">
        <w:rPr>
          <w:rFonts w:ascii="Arial" w:hAnsi="Arial" w:cs="Arial" w:hint="cs"/>
          <w:sz w:val="24"/>
          <w:szCs w:val="24"/>
          <w:rtl/>
        </w:rPr>
        <w:t>دی</w:t>
      </w:r>
      <w:r w:rsidRPr="00A46C15">
        <w:rPr>
          <w:rFonts w:ascii="Arial" w:hAnsi="Arial" w:cs="Arial"/>
          <w:sz w:val="24"/>
          <w:szCs w:val="24"/>
        </w:rPr>
        <w:t xml:space="preserve"> (RCD </w:t>
      </w:r>
      <w:r w:rsidRPr="00A46C15">
        <w:rPr>
          <w:rFonts w:ascii="Arial" w:hAnsi="Arial" w:cs="Arial" w:hint="cs"/>
          <w:sz w:val="24"/>
          <w:szCs w:val="24"/>
          <w:rtl/>
        </w:rPr>
        <w:t>شد</w:t>
      </w:r>
      <w:r w:rsidRPr="00A46C15">
        <w:rPr>
          <w:rFonts w:ascii="Arial" w:hAnsi="Arial" w:cs="Arial"/>
          <w:sz w:val="24"/>
          <w:szCs w:val="24"/>
          <w:rtl/>
        </w:rPr>
        <w:t>.</w:t>
      </w:r>
      <w:r w:rsidRPr="00A46C15">
        <w:rPr>
          <w:rFonts w:ascii="Arial" w:hAnsi="Arial" w:cs="Arial" w:hint="cs"/>
          <w:sz w:val="24"/>
          <w:szCs w:val="24"/>
          <w:rtl/>
        </w:rPr>
        <w:t>صرف‏نظر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از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هر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گونه‏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قضاوت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ارزشی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درباره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منطق‏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شکل‏گیری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و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یا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ریشه‏های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وابستگی‏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و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یا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عدم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وابستگی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سازمان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اکنون‏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منحل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شده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آر</w:t>
      </w:r>
      <w:r w:rsidRPr="00A46C15">
        <w:rPr>
          <w:rFonts w:ascii="Arial" w:hAnsi="Arial" w:cs="Arial"/>
          <w:sz w:val="24"/>
          <w:szCs w:val="24"/>
          <w:rtl/>
        </w:rPr>
        <w:t>.</w:t>
      </w:r>
      <w:r w:rsidRPr="00A46C15">
        <w:rPr>
          <w:rFonts w:ascii="Arial" w:hAnsi="Arial" w:cs="Arial" w:hint="cs"/>
          <w:sz w:val="24"/>
          <w:szCs w:val="24"/>
          <w:rtl/>
        </w:rPr>
        <w:t>سی</w:t>
      </w:r>
      <w:r w:rsidRPr="00A46C15">
        <w:rPr>
          <w:rFonts w:ascii="Arial" w:hAnsi="Arial" w:cs="Arial"/>
          <w:sz w:val="24"/>
          <w:szCs w:val="24"/>
          <w:rtl/>
        </w:rPr>
        <w:t>.</w:t>
      </w:r>
      <w:r w:rsidRPr="00A46C15">
        <w:rPr>
          <w:rFonts w:ascii="Arial" w:hAnsi="Arial" w:cs="Arial" w:hint="cs"/>
          <w:sz w:val="24"/>
          <w:szCs w:val="24"/>
          <w:rtl/>
        </w:rPr>
        <w:t>دی،تفاوت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این‏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دو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سازمان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از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لحاظ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منطق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همگرایی‏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اقتصادی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امری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آشکار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است</w:t>
      </w:r>
      <w:r w:rsidRPr="00A46C15">
        <w:rPr>
          <w:rFonts w:ascii="Arial" w:hAnsi="Arial" w:cs="Arial"/>
          <w:sz w:val="24"/>
          <w:szCs w:val="24"/>
        </w:rPr>
        <w:t>.</w:t>
      </w:r>
    </w:p>
    <w:p w:rsidR="00A46C15" w:rsidRPr="00A46C15" w:rsidRDefault="00A46C15" w:rsidP="00A46C15">
      <w:pPr>
        <w:bidi/>
        <w:jc w:val="both"/>
        <w:rPr>
          <w:rFonts w:ascii="Arial" w:hAnsi="Arial" w:cs="Arial"/>
          <w:sz w:val="24"/>
          <w:szCs w:val="24"/>
        </w:rPr>
      </w:pPr>
      <w:r w:rsidRPr="00A46C15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حالی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که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بنا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بود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سازمان‏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همکاری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عمران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منطقه‏ای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بر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اساس‏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محور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بودن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امور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عمرانی،با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ماهیتی‏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پروژه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محور</w:t>
      </w:r>
      <w:r w:rsidRPr="00A46C15">
        <w:rPr>
          <w:rFonts w:ascii="Arial" w:hAnsi="Arial" w:cs="Arial"/>
          <w:sz w:val="24"/>
          <w:szCs w:val="24"/>
        </w:rPr>
        <w:t xml:space="preserve"> (Project-based) </w:t>
      </w:r>
      <w:r w:rsidRPr="00A46C15">
        <w:rPr>
          <w:rFonts w:ascii="Arial" w:hAnsi="Arial" w:cs="Arial" w:hint="cs"/>
          <w:sz w:val="24"/>
          <w:szCs w:val="24"/>
          <w:rtl/>
        </w:rPr>
        <w:t>تعریف‏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شود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و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امور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زیرساختی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فیزیکی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را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به‏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کمک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کشورهای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عضو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و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با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مساعدت‏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جمعی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آنان،یکی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پس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از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دیگری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مورد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تعریف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و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اجرا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قرار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دهد،هنوز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معلوم‏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نیست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که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آیا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سازمان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اکو</w:t>
      </w:r>
      <w:r w:rsidRPr="00A46C15">
        <w:rPr>
          <w:rFonts w:ascii="Arial" w:hAnsi="Arial" w:cs="Arial"/>
          <w:sz w:val="24"/>
          <w:szCs w:val="24"/>
          <w:rtl/>
        </w:rPr>
        <w:t xml:space="preserve"> "</w:t>
      </w:r>
      <w:r w:rsidRPr="00A46C15">
        <w:rPr>
          <w:rFonts w:ascii="Arial" w:hAnsi="Arial" w:cs="Arial" w:hint="cs"/>
          <w:sz w:val="24"/>
          <w:szCs w:val="24"/>
          <w:rtl/>
        </w:rPr>
        <w:t>پروژه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محور</w:t>
      </w:r>
      <w:r w:rsidRPr="00A46C15">
        <w:rPr>
          <w:rFonts w:ascii="Arial" w:hAnsi="Arial" w:cs="Arial"/>
          <w:sz w:val="24"/>
          <w:szCs w:val="24"/>
          <w:rtl/>
        </w:rPr>
        <w:t>"</w:t>
      </w:r>
      <w:r w:rsidRPr="00A46C15">
        <w:rPr>
          <w:rFonts w:ascii="Arial" w:hAnsi="Arial" w:cs="Arial" w:hint="cs"/>
          <w:sz w:val="24"/>
          <w:szCs w:val="24"/>
          <w:rtl/>
        </w:rPr>
        <w:t>است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یا</w:t>
      </w:r>
      <w:r w:rsidRPr="00A46C15">
        <w:rPr>
          <w:rFonts w:ascii="Arial" w:hAnsi="Arial" w:cs="Arial"/>
          <w:sz w:val="24"/>
          <w:szCs w:val="24"/>
          <w:rtl/>
        </w:rPr>
        <w:t>"</w:t>
      </w:r>
      <w:r w:rsidRPr="00A46C15">
        <w:rPr>
          <w:rFonts w:ascii="Arial" w:hAnsi="Arial" w:cs="Arial" w:hint="cs"/>
          <w:sz w:val="24"/>
          <w:szCs w:val="24"/>
          <w:rtl/>
        </w:rPr>
        <w:t>نهاد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محور</w:t>
      </w:r>
      <w:r w:rsidRPr="00A46C15">
        <w:rPr>
          <w:rFonts w:ascii="Arial" w:hAnsi="Arial" w:cs="Arial"/>
          <w:sz w:val="24"/>
          <w:szCs w:val="24"/>
        </w:rPr>
        <w:t xml:space="preserve">. (lnstitution-based) </w:t>
      </w:r>
      <w:proofErr w:type="gramStart"/>
      <w:r w:rsidRPr="00A46C15">
        <w:rPr>
          <w:rFonts w:ascii="Arial" w:hAnsi="Arial" w:cs="Arial"/>
          <w:sz w:val="24"/>
          <w:szCs w:val="24"/>
        </w:rPr>
        <w:t>"</w:t>
      </w:r>
      <w:r w:rsidRPr="00A46C15">
        <w:rPr>
          <w:rFonts w:ascii="Arial" w:hAnsi="Arial" w:cs="Arial" w:hint="cs"/>
          <w:sz w:val="24"/>
          <w:szCs w:val="24"/>
          <w:rtl/>
        </w:rPr>
        <w:t>این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در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حالی‏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است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که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پروژه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محور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و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یا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نهاد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محور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بودن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اکو،طبیعتا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سبب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تفاوت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در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کارکرد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و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مأموریت‏های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آن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خواهد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شد</w:t>
      </w:r>
      <w:r w:rsidRPr="00A46C15">
        <w:rPr>
          <w:rFonts w:ascii="Arial" w:hAnsi="Arial" w:cs="Arial"/>
          <w:sz w:val="24"/>
          <w:szCs w:val="24"/>
        </w:rPr>
        <w:t>.</w:t>
      </w:r>
      <w:proofErr w:type="gramEnd"/>
    </w:p>
    <w:p w:rsidR="00A46C15" w:rsidRPr="00A46C15" w:rsidRDefault="00A46C15" w:rsidP="00BF7277">
      <w:pPr>
        <w:bidi/>
        <w:jc w:val="both"/>
        <w:rPr>
          <w:rFonts w:ascii="Arial" w:hAnsi="Arial" w:cs="Arial"/>
          <w:sz w:val="24"/>
          <w:szCs w:val="24"/>
        </w:rPr>
      </w:pPr>
      <w:r w:rsidRPr="00A46C15">
        <w:rPr>
          <w:rFonts w:ascii="Arial" w:hAnsi="Arial" w:cs="Arial" w:hint="cs"/>
          <w:sz w:val="24"/>
          <w:szCs w:val="24"/>
          <w:rtl/>
        </w:rPr>
        <w:t>از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این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فراتر،ممکن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است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ادعا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شود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که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سازمان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اکو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در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نتیجه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تلاش‏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برخی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مسئولان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کشورهای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کلیدی‏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عضو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در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سال‏های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اخیر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بیشتر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به‏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سازمانی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با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کارکرد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سیاسی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منطقه‏ای‏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تبدیل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شده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است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و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از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این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حیث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دیگر</w:t>
      </w:r>
      <w:r w:rsidR="00BF7277">
        <w:rPr>
          <w:rFonts w:ascii="Arial" w:hAnsi="Arial" w:cs="Arial"/>
          <w:sz w:val="24"/>
          <w:szCs w:val="24"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نمی‏توان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آن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را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سازمانی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مبتنی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بر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تعاریف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خالص‏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اقتصادی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دانست</w:t>
      </w:r>
      <w:r w:rsidRPr="00A46C15">
        <w:rPr>
          <w:rFonts w:ascii="Arial" w:hAnsi="Arial" w:cs="Arial"/>
          <w:sz w:val="24"/>
          <w:szCs w:val="24"/>
          <w:rtl/>
        </w:rPr>
        <w:t>.</w:t>
      </w:r>
      <w:r w:rsidRPr="00A46C15">
        <w:rPr>
          <w:rFonts w:ascii="Arial" w:hAnsi="Arial" w:cs="Arial" w:hint="cs"/>
          <w:sz w:val="24"/>
          <w:szCs w:val="24"/>
          <w:rtl/>
        </w:rPr>
        <w:t>از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این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رو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اساسا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در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نظر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گرفتن‏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طبقه‏بندی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پروژه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محور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و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با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نهاد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محور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درباره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آن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صادق‏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نیست</w:t>
      </w:r>
      <w:r w:rsidRPr="00A46C15">
        <w:rPr>
          <w:rFonts w:ascii="Arial" w:hAnsi="Arial" w:cs="Arial"/>
          <w:sz w:val="24"/>
          <w:szCs w:val="24"/>
        </w:rPr>
        <w:t>.</w:t>
      </w:r>
    </w:p>
    <w:p w:rsidR="00A46C15" w:rsidRPr="00A46C15" w:rsidRDefault="00A46C15" w:rsidP="00A46C15">
      <w:pPr>
        <w:bidi/>
        <w:jc w:val="both"/>
        <w:rPr>
          <w:rFonts w:ascii="Arial" w:hAnsi="Arial" w:cs="Arial"/>
          <w:sz w:val="24"/>
          <w:szCs w:val="24"/>
        </w:rPr>
      </w:pPr>
      <w:r w:rsidRPr="00A46C15">
        <w:rPr>
          <w:rFonts w:ascii="Arial" w:hAnsi="Arial" w:cs="Arial" w:hint="cs"/>
          <w:sz w:val="24"/>
          <w:szCs w:val="24"/>
          <w:rtl/>
        </w:rPr>
        <w:t>به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هر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حال،صرف‏نظر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از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بحث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درباره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این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درستی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یا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نادرستی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این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فرض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و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دلایل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احتمالی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آن،اکنون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عقلانی‏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به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نظر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می‏رسند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که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به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این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سازمان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از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منظری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اقتصادی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و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کمتر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سیاسی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نگریسته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شود</w:t>
      </w:r>
      <w:r w:rsidRPr="00A46C15">
        <w:rPr>
          <w:rFonts w:ascii="Arial" w:hAnsi="Arial" w:cs="Arial"/>
          <w:sz w:val="24"/>
          <w:szCs w:val="24"/>
          <w:rtl/>
        </w:rPr>
        <w:t>.</w:t>
      </w:r>
      <w:r w:rsidRPr="00A46C15">
        <w:rPr>
          <w:rFonts w:ascii="Arial" w:hAnsi="Arial" w:cs="Arial" w:hint="cs"/>
          <w:sz w:val="24"/>
          <w:szCs w:val="24"/>
          <w:rtl/>
        </w:rPr>
        <w:t>دلیل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این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امر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آن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است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که‏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مقاصد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عمدتا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سیاسی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از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طریق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ابزارهای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دیگری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نیز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قابل‏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پیگیری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هستند،حال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آنکه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ابزار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دستیابی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به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هدف‏های‏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اقتصادی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در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منطقه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ما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محدودند</w:t>
      </w:r>
      <w:r w:rsidRPr="00A46C15">
        <w:rPr>
          <w:rFonts w:ascii="Arial" w:hAnsi="Arial" w:cs="Arial"/>
          <w:sz w:val="24"/>
          <w:szCs w:val="24"/>
          <w:rtl/>
        </w:rPr>
        <w:t>.</w:t>
      </w:r>
      <w:r w:rsidRPr="00A46C15">
        <w:rPr>
          <w:rFonts w:ascii="Arial" w:hAnsi="Arial" w:cs="Arial" w:hint="cs"/>
          <w:sz w:val="24"/>
          <w:szCs w:val="24"/>
          <w:rtl/>
        </w:rPr>
        <w:t>به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دیگر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سخن،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هم‏اکنون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نفع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حاشیه‏ای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پیگیری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یک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سیاست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ماهیتا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اقتصادی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در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منطقه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جغرافیایی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اکو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از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نفع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حاشیه‏ای‏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تعقیب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یک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برنامه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سیاسی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به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مراتب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بیشتر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است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و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بنابراین‏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بهتر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است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که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اکو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واقعا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یک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نهاد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منطقه‏ای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با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رویکرد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اقتصادی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باقی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بماند</w:t>
      </w:r>
      <w:r w:rsidRPr="00A46C15">
        <w:rPr>
          <w:rFonts w:ascii="Arial" w:hAnsi="Arial" w:cs="Arial"/>
          <w:sz w:val="24"/>
          <w:szCs w:val="24"/>
        </w:rPr>
        <w:t>.</w:t>
      </w:r>
    </w:p>
    <w:p w:rsidR="00A46C15" w:rsidRPr="00A46C15" w:rsidRDefault="00A46C15" w:rsidP="00A46C15">
      <w:pPr>
        <w:bidi/>
        <w:jc w:val="both"/>
        <w:rPr>
          <w:rFonts w:ascii="Arial" w:hAnsi="Arial" w:cs="Arial"/>
          <w:sz w:val="24"/>
          <w:szCs w:val="24"/>
        </w:rPr>
      </w:pPr>
      <w:r w:rsidRPr="00A46C15">
        <w:rPr>
          <w:rFonts w:ascii="Arial" w:hAnsi="Arial" w:cs="Arial" w:hint="cs"/>
          <w:sz w:val="24"/>
          <w:szCs w:val="24"/>
          <w:rtl/>
        </w:rPr>
        <w:t>ثانیا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همچنان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که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از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عبدالله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بداوی،نخست‏وزیر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مالزی،نقل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است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سیاست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از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هر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دری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وارد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شود،اقتصاد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از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در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دیگر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خارج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می‏شود</w:t>
      </w:r>
      <w:r w:rsidRPr="00A46C15">
        <w:rPr>
          <w:rFonts w:ascii="Arial" w:hAnsi="Arial" w:cs="Arial"/>
          <w:sz w:val="24"/>
          <w:szCs w:val="24"/>
          <w:rtl/>
        </w:rPr>
        <w:t>.</w:t>
      </w:r>
      <w:r w:rsidRPr="00A46C15">
        <w:rPr>
          <w:rFonts w:ascii="Arial" w:hAnsi="Arial" w:cs="Arial" w:hint="cs"/>
          <w:sz w:val="24"/>
          <w:szCs w:val="24"/>
          <w:rtl/>
        </w:rPr>
        <w:t>در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این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سخن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درجه‏ای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از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توضیح‏پذیری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و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اعتبار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وجود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دارد،بدین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معنی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که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رعایت‏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اعتبار،پای‏بندی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به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قول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و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قرار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و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سازگاری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در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اجرا</w:t>
      </w:r>
      <w:r w:rsidRPr="00A46C15">
        <w:rPr>
          <w:rFonts w:ascii="Arial" w:hAnsi="Arial" w:cs="Arial"/>
          <w:sz w:val="24"/>
          <w:szCs w:val="24"/>
        </w:rPr>
        <w:t xml:space="preserve"> (Credibilityṣcommitment and consistency) </w:t>
      </w:r>
      <w:r w:rsidRPr="00A46C15">
        <w:rPr>
          <w:rFonts w:ascii="Arial" w:hAnsi="Arial" w:cs="Arial" w:hint="cs"/>
          <w:sz w:val="24"/>
          <w:szCs w:val="24"/>
          <w:rtl/>
        </w:rPr>
        <w:t>در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تعریف‏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و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پیگیری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یک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هدف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از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لوازم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موفقیت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آن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هدف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هستند</w:t>
      </w:r>
      <w:r w:rsidRPr="00A46C15">
        <w:rPr>
          <w:rFonts w:ascii="Arial" w:hAnsi="Arial" w:cs="Arial"/>
          <w:sz w:val="24"/>
          <w:szCs w:val="24"/>
          <w:rtl/>
        </w:rPr>
        <w:t xml:space="preserve">. </w:t>
      </w:r>
      <w:r w:rsidRPr="00A46C15">
        <w:rPr>
          <w:rFonts w:ascii="Arial" w:hAnsi="Arial" w:cs="Arial" w:hint="cs"/>
          <w:sz w:val="24"/>
          <w:szCs w:val="24"/>
          <w:rtl/>
        </w:rPr>
        <w:t>ثالثا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به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لحاظ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روش‏شناسی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وقتی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برای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یک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سازمان‏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کارکردی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اقتصادی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درنظر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گرفته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می‏شود،اما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در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عمل‏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پیگیری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هدف‏های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سیاسی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بدان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تحمیل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می‏شود،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کنشگران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آن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درمی‏یابند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که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امکان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سواری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مجانی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در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سازمان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مزبور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وجود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دارد</w:t>
      </w:r>
      <w:r w:rsidRPr="00A46C15">
        <w:rPr>
          <w:rFonts w:ascii="Arial" w:hAnsi="Arial" w:cs="Arial"/>
          <w:sz w:val="24"/>
          <w:szCs w:val="24"/>
          <w:rtl/>
        </w:rPr>
        <w:t>.</w:t>
      </w:r>
      <w:r w:rsidRPr="00A46C15">
        <w:rPr>
          <w:rFonts w:ascii="Arial" w:hAnsi="Arial" w:cs="Arial" w:hint="cs"/>
          <w:sz w:val="24"/>
          <w:szCs w:val="24"/>
          <w:rtl/>
        </w:rPr>
        <w:t>در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چنین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شرایطی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نه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تنها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روح‏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همکاری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سازمانی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تدریجا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کم‏رنگ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می‏شود،بلکه‏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تمایلات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سودجویانه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مبتنی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بر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اصل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سواری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مجانی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در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میان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کنشگران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سازمان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رواج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خواهد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یافت</w:t>
      </w:r>
      <w:r w:rsidRPr="00A46C15">
        <w:rPr>
          <w:rFonts w:ascii="Arial" w:hAnsi="Arial" w:cs="Arial"/>
          <w:sz w:val="24"/>
          <w:szCs w:val="24"/>
          <w:rtl/>
        </w:rPr>
        <w:t>.</w:t>
      </w:r>
      <w:r w:rsidRPr="00A46C15">
        <w:rPr>
          <w:rFonts w:ascii="Arial" w:hAnsi="Arial" w:cs="Arial" w:hint="cs"/>
          <w:sz w:val="24"/>
          <w:szCs w:val="24"/>
          <w:rtl/>
        </w:rPr>
        <w:t>روشن‏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است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که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یک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سازمان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اقتصادی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برای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تقویت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و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حفظ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کارآمدی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خود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باید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ساز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و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کارهایی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را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ایجاد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کند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که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به‏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طریق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سیستمی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مانع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رشد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و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نمو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سواری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مجانی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شوند</w:t>
      </w:r>
      <w:r w:rsidRPr="00A46C15">
        <w:rPr>
          <w:rFonts w:ascii="Arial" w:hAnsi="Arial" w:cs="Arial"/>
          <w:sz w:val="24"/>
          <w:szCs w:val="24"/>
          <w:rtl/>
        </w:rPr>
        <w:t xml:space="preserve">. </w:t>
      </w:r>
      <w:r w:rsidRPr="00A46C15">
        <w:rPr>
          <w:rFonts w:ascii="Arial" w:hAnsi="Arial" w:cs="Arial" w:hint="cs"/>
          <w:sz w:val="24"/>
          <w:szCs w:val="24"/>
          <w:rtl/>
        </w:rPr>
        <w:t>با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نگاهی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به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داده‏های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اقتصادی</w:t>
      </w:r>
      <w:r w:rsidRPr="00A46C15">
        <w:rPr>
          <w:rFonts w:ascii="Arial" w:hAnsi="Arial" w:cs="Arial"/>
          <w:sz w:val="24"/>
          <w:szCs w:val="24"/>
          <w:rtl/>
        </w:rPr>
        <w:t>-</w:t>
      </w:r>
      <w:r w:rsidRPr="00A46C15">
        <w:rPr>
          <w:rFonts w:ascii="Arial" w:hAnsi="Arial" w:cs="Arial" w:hint="cs"/>
          <w:sz w:val="24"/>
          <w:szCs w:val="24"/>
          <w:rtl/>
        </w:rPr>
        <w:t>اجتماعی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ده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کشور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عضو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سازمان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اکو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درمی‏یابیم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که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این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سازمان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نمی‏تواند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سازمانی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نهاد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محور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تلقی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شود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که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در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آن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کشورهای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عضو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اهتمام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کامل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خود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را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به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خلق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نهادهای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مشترک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جهت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تکفل‏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امور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خود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در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زمینه‏های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مختلف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مصروف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می‏دارند</w:t>
      </w:r>
      <w:r w:rsidRPr="00A46C15">
        <w:rPr>
          <w:rFonts w:ascii="Arial" w:hAnsi="Arial" w:cs="Arial"/>
          <w:sz w:val="24"/>
          <w:szCs w:val="24"/>
          <w:rtl/>
        </w:rPr>
        <w:t>.</w:t>
      </w:r>
      <w:r w:rsidRPr="00A46C15">
        <w:rPr>
          <w:rFonts w:ascii="Arial" w:hAnsi="Arial" w:cs="Arial" w:hint="cs"/>
          <w:sz w:val="24"/>
          <w:szCs w:val="24"/>
          <w:rtl/>
        </w:rPr>
        <w:t>به‏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این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ترتیب،مقایسه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بین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سازمان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اکو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و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اتحادیه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پولی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اروپا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حتی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اگر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اکو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را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در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مراحل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اولیه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فرآیند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همگرایی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هم‏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تصور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کنیم،مقایسه‏ای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نابرابر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است</w:t>
      </w:r>
      <w:r w:rsidRPr="00A46C15">
        <w:rPr>
          <w:rFonts w:ascii="Arial" w:hAnsi="Arial" w:cs="Arial"/>
          <w:sz w:val="24"/>
          <w:szCs w:val="24"/>
          <w:rtl/>
        </w:rPr>
        <w:t>.</w:t>
      </w:r>
      <w:r w:rsidRPr="00A46C15">
        <w:rPr>
          <w:rFonts w:ascii="Arial" w:hAnsi="Arial" w:cs="Arial" w:hint="cs"/>
          <w:sz w:val="24"/>
          <w:szCs w:val="24"/>
          <w:rtl/>
        </w:rPr>
        <w:t>خصوصا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که‏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دولتمردان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کشورهای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عضو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اکو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فاقد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اراده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قاطع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سیاسی‏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برای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چنین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همگرایی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هستند</w:t>
      </w:r>
      <w:r w:rsidRPr="00A46C15">
        <w:rPr>
          <w:rFonts w:ascii="Arial" w:hAnsi="Arial" w:cs="Arial"/>
          <w:sz w:val="24"/>
          <w:szCs w:val="24"/>
          <w:rtl/>
        </w:rPr>
        <w:t>.</w:t>
      </w:r>
      <w:r w:rsidRPr="00A46C15">
        <w:rPr>
          <w:rFonts w:ascii="Arial" w:hAnsi="Arial" w:cs="Arial" w:hint="cs"/>
          <w:sz w:val="24"/>
          <w:szCs w:val="24"/>
          <w:rtl/>
        </w:rPr>
        <w:t>در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واقع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از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نگاه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همگرایانه‏</w:t>
      </w:r>
    </w:p>
    <w:p w:rsidR="00A46C15" w:rsidRPr="00A46C15" w:rsidRDefault="00A46C15" w:rsidP="00A46C15">
      <w:pPr>
        <w:bidi/>
        <w:jc w:val="both"/>
        <w:rPr>
          <w:rFonts w:ascii="Arial" w:hAnsi="Arial" w:cs="Arial"/>
          <w:sz w:val="24"/>
          <w:szCs w:val="24"/>
        </w:rPr>
      </w:pPr>
      <w:r w:rsidRPr="00A46C15">
        <w:rPr>
          <w:rFonts w:ascii="Arial" w:hAnsi="Arial" w:cs="Arial" w:hint="cs"/>
          <w:sz w:val="24"/>
          <w:szCs w:val="24"/>
          <w:rtl/>
        </w:rPr>
        <w:t>از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نگاه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همگرایانه‏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اقتصادی،کشورهای‏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عضو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اکو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به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لحاظ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ساختاری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تقارن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آشکاری‏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با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یکدیگر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ندارند</w:t>
      </w:r>
      <w:r w:rsidRPr="00A46C15">
        <w:rPr>
          <w:rFonts w:ascii="Arial" w:hAnsi="Arial" w:cs="Arial"/>
          <w:sz w:val="24"/>
          <w:szCs w:val="24"/>
          <w:rtl/>
        </w:rPr>
        <w:t>59</w:t>
      </w:r>
    </w:p>
    <w:p w:rsidR="00A46C15" w:rsidRPr="00A46C15" w:rsidRDefault="00A46C15" w:rsidP="00A46C15">
      <w:pPr>
        <w:bidi/>
        <w:jc w:val="both"/>
        <w:rPr>
          <w:rFonts w:ascii="Arial" w:hAnsi="Arial" w:cs="Arial"/>
          <w:sz w:val="24"/>
          <w:szCs w:val="24"/>
        </w:rPr>
      </w:pPr>
      <w:r w:rsidRPr="00A46C15">
        <w:rPr>
          <w:rFonts w:ascii="Arial" w:hAnsi="Arial" w:cs="Arial" w:hint="cs"/>
          <w:sz w:val="24"/>
          <w:szCs w:val="24"/>
          <w:rtl/>
        </w:rPr>
        <w:t>اقتصادی،کشورهای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عضو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اکو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به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لحاظ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ساختاری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تقارن‏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آشکاری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با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یکدیگر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ندارند</w:t>
      </w:r>
      <w:r w:rsidRPr="00A46C15">
        <w:rPr>
          <w:rFonts w:ascii="Arial" w:hAnsi="Arial" w:cs="Arial"/>
          <w:sz w:val="24"/>
          <w:szCs w:val="24"/>
          <w:rtl/>
        </w:rPr>
        <w:t>.</w:t>
      </w:r>
      <w:r w:rsidRPr="00A46C15">
        <w:rPr>
          <w:rFonts w:ascii="Arial" w:hAnsi="Arial" w:cs="Arial" w:hint="cs"/>
          <w:sz w:val="24"/>
          <w:szCs w:val="24"/>
          <w:rtl/>
        </w:rPr>
        <w:t>برای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مثال،در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حالی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که‏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کشورهای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استقلال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یافته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عضو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اتحاد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شوروی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پیشین،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حیات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خلوت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امنیتی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روسیه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به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حساب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می‏آیند،در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فکر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ادامه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همراهی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با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آن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کشور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هستند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و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یا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با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چالش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رهایی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از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سایه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سنگین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آن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به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کمک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آمریکا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و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دیگران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نیازمندند،به‏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طور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همزمان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ترکیه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رویکرد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الحاق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به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اتحادیه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پولی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اروپا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را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در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پیش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گرفته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و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برای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انجام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آن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شتابان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در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تکاپو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و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حرکت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است</w:t>
      </w:r>
      <w:r w:rsidRPr="00A46C15">
        <w:rPr>
          <w:rFonts w:ascii="Arial" w:hAnsi="Arial" w:cs="Arial"/>
          <w:sz w:val="24"/>
          <w:szCs w:val="24"/>
          <w:rtl/>
        </w:rPr>
        <w:t>.</w:t>
      </w:r>
      <w:r w:rsidRPr="00A46C15">
        <w:rPr>
          <w:rFonts w:ascii="Arial" w:hAnsi="Arial" w:cs="Arial" w:hint="cs"/>
          <w:sz w:val="24"/>
          <w:szCs w:val="24"/>
          <w:rtl/>
        </w:rPr>
        <w:t>افغانستان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نیز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تحت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اداره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مستقیم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و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یا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غیرمستقیم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آمریکا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به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سر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می‏برد</w:t>
      </w:r>
      <w:r w:rsidRPr="00A46C15">
        <w:rPr>
          <w:rFonts w:ascii="Arial" w:hAnsi="Arial" w:cs="Arial"/>
          <w:sz w:val="24"/>
          <w:szCs w:val="24"/>
          <w:rtl/>
        </w:rPr>
        <w:t>.</w:t>
      </w:r>
      <w:r w:rsidRPr="00A46C15">
        <w:rPr>
          <w:rFonts w:ascii="Arial" w:hAnsi="Arial" w:cs="Arial" w:hint="cs"/>
          <w:sz w:val="24"/>
          <w:szCs w:val="24"/>
          <w:rtl/>
        </w:rPr>
        <w:t>پاکستان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هم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جزیی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از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آسیای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غربی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در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قاره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آسیا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به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حساب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می‏آید</w:t>
      </w:r>
      <w:r w:rsidRPr="00A46C15">
        <w:rPr>
          <w:rFonts w:ascii="Arial" w:hAnsi="Arial" w:cs="Arial"/>
          <w:sz w:val="24"/>
          <w:szCs w:val="24"/>
          <w:rtl/>
        </w:rPr>
        <w:t>.</w:t>
      </w:r>
      <w:r w:rsidRPr="00A46C15">
        <w:rPr>
          <w:rFonts w:ascii="Arial" w:hAnsi="Arial" w:cs="Arial" w:hint="cs"/>
          <w:sz w:val="24"/>
          <w:szCs w:val="24"/>
          <w:rtl/>
        </w:rPr>
        <w:t>این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کشور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هم‏اکنون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از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نظر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تکنیکی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به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ژاپن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نزدیک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شده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است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و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به‏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لحاظ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سیاسی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همچنان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هم‏پیمان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آمریکا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خواهد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ماند</w:t>
      </w:r>
      <w:r w:rsidRPr="00A46C15">
        <w:rPr>
          <w:rFonts w:ascii="Arial" w:hAnsi="Arial" w:cs="Arial"/>
          <w:sz w:val="24"/>
          <w:szCs w:val="24"/>
        </w:rPr>
        <w:t>.</w:t>
      </w:r>
    </w:p>
    <w:p w:rsidR="00A46C15" w:rsidRPr="00A46C15" w:rsidRDefault="00A46C15" w:rsidP="00A46C15">
      <w:pPr>
        <w:bidi/>
        <w:jc w:val="both"/>
        <w:rPr>
          <w:rFonts w:ascii="Arial" w:hAnsi="Arial" w:cs="Arial"/>
          <w:sz w:val="24"/>
          <w:szCs w:val="24"/>
        </w:rPr>
      </w:pPr>
      <w:r w:rsidRPr="00A46C15">
        <w:rPr>
          <w:rFonts w:ascii="Arial" w:hAnsi="Arial" w:cs="Arial" w:hint="cs"/>
          <w:sz w:val="24"/>
          <w:szCs w:val="24"/>
          <w:rtl/>
        </w:rPr>
        <w:t>از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سوی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دیگر،جمهوری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اسلامی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ایارن،به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عنوان‏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کشوری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با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ویژگی‏های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سیاسی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کاملا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متفاوت،در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اندیشه‏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رهبری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منطقه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از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طریق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عمدتا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رویارویی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با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سیاست‏های‏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منطقه‏ای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آمریکا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و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همراهی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مشروط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با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روسیه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و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چین‏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است</w:t>
      </w:r>
      <w:r w:rsidRPr="00A46C15">
        <w:rPr>
          <w:rFonts w:ascii="Arial" w:hAnsi="Arial" w:cs="Arial"/>
          <w:sz w:val="24"/>
          <w:szCs w:val="24"/>
          <w:rtl/>
        </w:rPr>
        <w:t>.</w:t>
      </w:r>
      <w:r w:rsidRPr="00A46C15">
        <w:rPr>
          <w:rFonts w:ascii="Arial" w:hAnsi="Arial" w:cs="Arial" w:hint="cs"/>
          <w:sz w:val="24"/>
          <w:szCs w:val="24"/>
          <w:rtl/>
        </w:rPr>
        <w:t>چنین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نگاه‏های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نامتقارن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lastRenderedPageBreak/>
        <w:t>نشان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می‏دهد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که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در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مجموعه‏ای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مانند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اکو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نمی‏توان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انتظار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داشت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نهادهای‏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مشترک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سیاسی</w:t>
      </w:r>
      <w:r w:rsidRPr="00A46C15">
        <w:rPr>
          <w:rFonts w:ascii="Arial" w:hAnsi="Arial" w:cs="Arial"/>
          <w:sz w:val="24"/>
          <w:szCs w:val="24"/>
          <w:rtl/>
        </w:rPr>
        <w:t>-</w:t>
      </w:r>
      <w:r w:rsidRPr="00A46C15">
        <w:rPr>
          <w:rFonts w:ascii="Arial" w:hAnsi="Arial" w:cs="Arial" w:hint="cs"/>
          <w:sz w:val="24"/>
          <w:szCs w:val="24"/>
          <w:rtl/>
        </w:rPr>
        <w:t>اقتصادی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شکل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بگیرند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و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به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یک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اتحادیه‏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پولی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از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نوع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اتحادیه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پولی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اروپایی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متحول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شوند</w:t>
      </w:r>
      <w:r w:rsidRPr="00A46C15">
        <w:rPr>
          <w:rFonts w:ascii="Arial" w:hAnsi="Arial" w:cs="Arial"/>
          <w:sz w:val="24"/>
          <w:szCs w:val="24"/>
        </w:rPr>
        <w:t>.</w:t>
      </w:r>
    </w:p>
    <w:p w:rsidR="00A46C15" w:rsidRPr="00A46C15" w:rsidRDefault="00A46C15" w:rsidP="00A46C15">
      <w:pPr>
        <w:bidi/>
        <w:jc w:val="both"/>
        <w:rPr>
          <w:rFonts w:ascii="Arial" w:hAnsi="Arial" w:cs="Arial"/>
          <w:sz w:val="24"/>
          <w:szCs w:val="24"/>
        </w:rPr>
      </w:pPr>
      <w:r w:rsidRPr="00A46C15">
        <w:rPr>
          <w:rFonts w:ascii="Arial" w:hAnsi="Arial" w:cs="Arial" w:hint="cs"/>
          <w:sz w:val="24"/>
          <w:szCs w:val="24"/>
          <w:rtl/>
        </w:rPr>
        <w:t>البته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روشن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سات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که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وقتی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سخن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از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ضرورت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پرهیز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از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نگاه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نهاد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محور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به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اکو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به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میان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می‏آید،بدین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معنی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نیست‏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که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ایران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باید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به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دلیل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فقدان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تقارن‏های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ساختاری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در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میان‏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همسایگان،خود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را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از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چنین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گزینه‏ای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محروم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کند</w:t>
      </w:r>
      <w:r w:rsidRPr="00A46C15">
        <w:rPr>
          <w:rFonts w:ascii="Arial" w:hAnsi="Arial" w:cs="Arial"/>
          <w:sz w:val="24"/>
          <w:szCs w:val="24"/>
          <w:rtl/>
        </w:rPr>
        <w:t xml:space="preserve">. </w:t>
      </w:r>
      <w:r w:rsidRPr="00A46C15">
        <w:rPr>
          <w:rFonts w:ascii="Arial" w:hAnsi="Arial" w:cs="Arial" w:hint="cs"/>
          <w:sz w:val="24"/>
          <w:szCs w:val="24"/>
          <w:rtl/>
        </w:rPr>
        <w:t>برعکس،سخن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در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این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است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که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منطقه‏گرایی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اقتصادی‏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ایران،از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نوع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نهاد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محورانه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آن،در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نقطه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دیگری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به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غیر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از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حیت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جغرافیایی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اکو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قرار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دارد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و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این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موضوع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خود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گفتاری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مستقل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را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می‏طلبد</w:t>
      </w:r>
      <w:r w:rsidRPr="00A46C15">
        <w:rPr>
          <w:rFonts w:ascii="Arial" w:hAnsi="Arial" w:cs="Arial"/>
          <w:sz w:val="24"/>
          <w:szCs w:val="24"/>
        </w:rPr>
        <w:t>.</w:t>
      </w:r>
    </w:p>
    <w:p w:rsidR="00A46C15" w:rsidRPr="00A46C15" w:rsidRDefault="00A46C15" w:rsidP="00A46C15">
      <w:pPr>
        <w:bidi/>
        <w:jc w:val="both"/>
        <w:rPr>
          <w:rFonts w:ascii="Arial" w:hAnsi="Arial" w:cs="Arial"/>
          <w:sz w:val="24"/>
          <w:szCs w:val="24"/>
        </w:rPr>
      </w:pPr>
      <w:r w:rsidRPr="00A46C15">
        <w:rPr>
          <w:rFonts w:ascii="Arial" w:hAnsi="Arial" w:cs="Arial" w:hint="cs"/>
          <w:sz w:val="24"/>
          <w:szCs w:val="24"/>
          <w:rtl/>
        </w:rPr>
        <w:t>اما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نگاه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پروژه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محور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به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سازمان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اکو،یعنی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همان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نگاهی‏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که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بر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تعریف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و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تکوین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سازمان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عمران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منطقه‏ای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پیشین‏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حاکم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بود،نگاهی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درست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و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عقلانی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است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و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از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همین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رو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کشورهای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عضو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اکو،و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نیز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جمهوری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اسلامی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ایران،باید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برای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تدقیق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و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تقویت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آن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بکوشند</w:t>
      </w:r>
      <w:r w:rsidRPr="00A46C15">
        <w:rPr>
          <w:rFonts w:ascii="Arial" w:hAnsi="Arial" w:cs="Arial"/>
          <w:sz w:val="24"/>
          <w:szCs w:val="24"/>
        </w:rPr>
        <w:t>.</w:t>
      </w:r>
    </w:p>
    <w:p w:rsidR="00A46C15" w:rsidRPr="00A46C15" w:rsidRDefault="00A46C15" w:rsidP="00A46C15">
      <w:pPr>
        <w:bidi/>
        <w:jc w:val="both"/>
        <w:rPr>
          <w:rFonts w:ascii="Arial" w:hAnsi="Arial" w:cs="Arial"/>
          <w:sz w:val="24"/>
          <w:szCs w:val="24"/>
        </w:rPr>
      </w:pPr>
      <w:r w:rsidRPr="00A46C15">
        <w:rPr>
          <w:rFonts w:ascii="Arial" w:hAnsi="Arial" w:cs="Arial" w:hint="cs"/>
          <w:sz w:val="24"/>
          <w:szCs w:val="24"/>
          <w:rtl/>
        </w:rPr>
        <w:t>مزیت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نگاه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پروژه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محور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نسبت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به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نگاه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نهاد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محور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در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خصوص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سازمان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همکاری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اقتصادی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اکو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این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است‏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که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این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نگاه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بر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فرض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وفور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شرایط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و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در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آینده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البته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نه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چندان‏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نزدیک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به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شرط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آنکه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شاخص‏های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اقتصادی</w:t>
      </w:r>
      <w:r w:rsidRPr="00A46C15">
        <w:rPr>
          <w:rFonts w:ascii="Arial" w:hAnsi="Arial" w:cs="Arial"/>
          <w:sz w:val="24"/>
          <w:szCs w:val="24"/>
          <w:rtl/>
        </w:rPr>
        <w:t>-</w:t>
      </w:r>
      <w:r w:rsidRPr="00A46C15">
        <w:rPr>
          <w:rFonts w:ascii="Arial" w:hAnsi="Arial" w:cs="Arial" w:hint="cs"/>
          <w:sz w:val="24"/>
          <w:szCs w:val="24"/>
          <w:rtl/>
        </w:rPr>
        <w:t>اجتماعی‏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کشورهای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عضو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نوعی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از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همگرایی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را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در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عمل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تجربه‏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نمایند،قادر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است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کشورهای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عضو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را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آماده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سازد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تا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به‏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تدریج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نهادهای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مشترک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سازمانی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خود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را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تامین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نموده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و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همگرایی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سازمانی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را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نیز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تجربه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نمایند</w:t>
      </w:r>
      <w:r w:rsidRPr="00A46C15">
        <w:rPr>
          <w:rFonts w:ascii="Arial" w:hAnsi="Arial" w:cs="Arial"/>
          <w:sz w:val="24"/>
          <w:szCs w:val="24"/>
          <w:rtl/>
        </w:rPr>
        <w:t>.</w:t>
      </w:r>
      <w:r w:rsidRPr="00A46C15">
        <w:rPr>
          <w:rFonts w:ascii="Arial" w:hAnsi="Arial" w:cs="Arial" w:hint="cs"/>
          <w:sz w:val="24"/>
          <w:szCs w:val="24"/>
          <w:rtl/>
        </w:rPr>
        <w:t>اما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این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فرآیند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لزوما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نمی‏تواند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به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نحو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معکوس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پیموده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شود</w:t>
      </w:r>
      <w:r w:rsidRPr="00A46C15">
        <w:rPr>
          <w:rFonts w:ascii="Arial" w:hAnsi="Arial" w:cs="Arial"/>
          <w:sz w:val="24"/>
          <w:szCs w:val="24"/>
          <w:rtl/>
        </w:rPr>
        <w:t>.</w:t>
      </w:r>
      <w:r w:rsidRPr="00A46C15">
        <w:rPr>
          <w:rFonts w:ascii="Arial" w:hAnsi="Arial" w:cs="Arial" w:hint="cs"/>
          <w:sz w:val="24"/>
          <w:szCs w:val="24"/>
          <w:rtl/>
        </w:rPr>
        <w:t>یعنی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در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شرایطی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که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کشورهای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عضو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از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حیث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سیستم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انتظارات‏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هر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یک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نگاه‏های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متفاوتی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را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برای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خود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مطلوب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شمرده‏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و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از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عدم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تقارن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ساختاری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نیز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رنج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می‏برند،نمی‏توان‏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انتظار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داشت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که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به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صرف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تعریف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یک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سازمان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نهاد</w:t>
      </w:r>
      <w:r w:rsidRPr="00A46C15">
        <w:rPr>
          <w:rFonts w:ascii="Arial" w:hAnsi="Arial" w:cs="Arial"/>
          <w:sz w:val="24"/>
          <w:szCs w:val="24"/>
          <w:rtl/>
        </w:rPr>
        <w:t xml:space="preserve">- </w:t>
      </w:r>
      <w:r w:rsidRPr="00A46C15">
        <w:rPr>
          <w:rFonts w:ascii="Arial" w:hAnsi="Arial" w:cs="Arial" w:hint="cs"/>
          <w:sz w:val="24"/>
          <w:szCs w:val="24"/>
          <w:rtl/>
        </w:rPr>
        <w:t>محور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بتوانند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به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لحاظ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سازمانی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پروژه‏هایی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مطلوب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و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مفید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را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به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کمک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یکدیگر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تعریف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نموده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و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مورد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پیگیری‏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و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تحقق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قرار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دهند</w:t>
      </w:r>
      <w:r w:rsidRPr="00A46C15">
        <w:rPr>
          <w:rFonts w:ascii="Arial" w:hAnsi="Arial" w:cs="Arial"/>
          <w:sz w:val="24"/>
          <w:szCs w:val="24"/>
        </w:rPr>
        <w:t>.</w:t>
      </w:r>
    </w:p>
    <w:p w:rsidR="00A46C15" w:rsidRPr="00A46C15" w:rsidRDefault="00A46C15" w:rsidP="00A46C15">
      <w:pPr>
        <w:bidi/>
        <w:jc w:val="both"/>
        <w:rPr>
          <w:rFonts w:ascii="Arial" w:hAnsi="Arial" w:cs="Arial"/>
          <w:sz w:val="24"/>
          <w:szCs w:val="24"/>
        </w:rPr>
      </w:pPr>
      <w:r w:rsidRPr="00A46C15">
        <w:rPr>
          <w:rFonts w:ascii="Arial" w:hAnsi="Arial" w:cs="Arial" w:hint="cs"/>
          <w:sz w:val="24"/>
          <w:szCs w:val="24"/>
          <w:rtl/>
        </w:rPr>
        <w:t>مزیت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نسبی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اقتصادی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به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عنوان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محور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همگرایی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در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اکو</w:t>
      </w:r>
      <w:r w:rsidRPr="00A46C15">
        <w:rPr>
          <w:rFonts w:ascii="Arial" w:hAnsi="Arial" w:cs="Arial"/>
          <w:sz w:val="24"/>
          <w:szCs w:val="24"/>
          <w:rtl/>
        </w:rPr>
        <w:t>60</w:t>
      </w:r>
    </w:p>
    <w:p w:rsidR="00A46C15" w:rsidRPr="00A46C15" w:rsidRDefault="00A46C15" w:rsidP="00A46C15">
      <w:pPr>
        <w:bidi/>
        <w:jc w:val="both"/>
        <w:rPr>
          <w:rFonts w:ascii="Arial" w:hAnsi="Arial" w:cs="Arial"/>
          <w:sz w:val="24"/>
          <w:szCs w:val="24"/>
        </w:rPr>
      </w:pPr>
      <w:r w:rsidRPr="00A46C15">
        <w:rPr>
          <w:rFonts w:ascii="Arial" w:hAnsi="Arial" w:cs="Arial" w:hint="cs"/>
          <w:sz w:val="24"/>
          <w:szCs w:val="24"/>
          <w:rtl/>
        </w:rPr>
        <w:t>حال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اگر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بناست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سازمان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همکاری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اقتصادی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اکو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ماهیتی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پروژه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محور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داشته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باشد،این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سئوال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مطرح‏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می‏شود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که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این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همکاری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حول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چه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پروژه‏های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عقلانی‏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می‏تواند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صورت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پذیرد</w:t>
      </w:r>
      <w:r w:rsidRPr="00A46C15">
        <w:rPr>
          <w:rFonts w:ascii="Arial" w:hAnsi="Arial" w:cs="Arial"/>
          <w:sz w:val="24"/>
          <w:szCs w:val="24"/>
          <w:rtl/>
        </w:rPr>
        <w:t>.</w:t>
      </w:r>
      <w:r w:rsidRPr="00A46C15">
        <w:rPr>
          <w:rFonts w:ascii="Arial" w:hAnsi="Arial" w:cs="Arial" w:hint="cs"/>
          <w:sz w:val="24"/>
          <w:szCs w:val="24"/>
          <w:rtl/>
        </w:rPr>
        <w:t>منطق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اقتصادی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پاسخ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این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سئوال‏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را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به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کمک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اصل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رعایت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مزیت‏های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نسبی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اقتصادی‏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کشورهای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عضو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و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شرایطی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که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جغرافیای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سیاسی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دیکته‏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می‏کند،داده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است</w:t>
      </w:r>
      <w:r w:rsidRPr="00A46C15">
        <w:rPr>
          <w:rFonts w:ascii="Arial" w:hAnsi="Arial" w:cs="Arial"/>
          <w:sz w:val="24"/>
          <w:szCs w:val="24"/>
          <w:rtl/>
        </w:rPr>
        <w:t>.</w:t>
      </w:r>
      <w:r w:rsidRPr="00A46C15">
        <w:rPr>
          <w:rFonts w:ascii="Arial" w:hAnsi="Arial" w:cs="Arial" w:hint="cs"/>
          <w:sz w:val="24"/>
          <w:szCs w:val="24"/>
          <w:rtl/>
        </w:rPr>
        <w:t>برای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مثال،در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حالی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که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برخی‏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کشورهای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عضو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اکو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از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دسترسی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به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راه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آبی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محروم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و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برخی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دیگر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از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آن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برخوردارند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و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در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موقعیت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چهار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راه‏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مواصلاتی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قرار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دارند،تمرکز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بر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پروژه‏های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حمل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و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نقل،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اعم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از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جاده‏ای،ریلی،و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هوایی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می‏تواند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یک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زمینه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مزیت‏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نسبی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اقتصادی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گروه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را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تشکیل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دهد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و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سرمایه‏گذاری‏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حول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آن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را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سودآور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و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مفید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کند</w:t>
      </w:r>
      <w:r w:rsidRPr="00A46C15">
        <w:rPr>
          <w:rFonts w:ascii="Arial" w:hAnsi="Arial" w:cs="Arial"/>
          <w:sz w:val="24"/>
          <w:szCs w:val="24"/>
        </w:rPr>
        <w:t>.</w:t>
      </w:r>
    </w:p>
    <w:p w:rsidR="00A46C15" w:rsidRPr="00A46C15" w:rsidRDefault="00A46C15" w:rsidP="00BF7277">
      <w:pPr>
        <w:bidi/>
        <w:jc w:val="both"/>
        <w:rPr>
          <w:rFonts w:ascii="Arial" w:hAnsi="Arial" w:cs="Arial"/>
          <w:sz w:val="24"/>
          <w:szCs w:val="24"/>
        </w:rPr>
      </w:pPr>
      <w:r w:rsidRPr="00A46C15">
        <w:rPr>
          <w:rFonts w:ascii="Arial" w:hAnsi="Arial" w:cs="Arial" w:hint="cs"/>
          <w:sz w:val="24"/>
          <w:szCs w:val="24"/>
          <w:rtl/>
        </w:rPr>
        <w:t>سئوال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دیگر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این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سات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که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اگر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کشورهای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عضو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به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این‏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نتیجه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برسند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که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می‏توانند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براساس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منطق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مزیت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نسبی‏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در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بیش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از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یک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زمینه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فعالیت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مشترک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داشته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باشند،آیا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عقلانی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است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که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به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طور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همزمان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فعالیت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خود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را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بر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همه‏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این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زمینه‏های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کشف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شده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متمرکز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نمایند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و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یا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اینکه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بهتر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است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به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تدریج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و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یکی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پس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از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دیگری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به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کار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در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این‏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زمینه‏ها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بپردازند؟روشن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است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که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فعالیت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همزمان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در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چند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فعالیت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مختلف،گاه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به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دلیل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عدم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دسترسی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کافی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به‏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منابع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مالی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مورد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نیاز،به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روح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همکاری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آسیب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می‏زند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و</w:t>
      </w:r>
      <w:r w:rsidR="00BF7277">
        <w:rPr>
          <w:rFonts w:ascii="Arial" w:hAnsi="Arial" w:cs="Arial"/>
          <w:sz w:val="24"/>
          <w:szCs w:val="24"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چه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بسا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پیشرفت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فیزیکی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کارها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را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کند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می‏کند</w:t>
      </w:r>
      <w:r w:rsidRPr="00A46C15">
        <w:rPr>
          <w:rFonts w:ascii="Arial" w:hAnsi="Arial" w:cs="Arial"/>
          <w:sz w:val="24"/>
          <w:szCs w:val="24"/>
          <w:rtl/>
        </w:rPr>
        <w:t>.</w:t>
      </w:r>
      <w:r w:rsidRPr="00A46C15">
        <w:rPr>
          <w:rFonts w:ascii="Arial" w:hAnsi="Arial" w:cs="Arial" w:hint="cs"/>
          <w:sz w:val="24"/>
          <w:szCs w:val="24"/>
          <w:rtl/>
        </w:rPr>
        <w:t>این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همان‏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نکته‏ای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است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که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در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سخنرانی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خورشید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انور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نیز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بدان‏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اشاره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شد</w:t>
      </w:r>
      <w:r w:rsidRPr="00A46C15">
        <w:rPr>
          <w:rFonts w:ascii="Arial" w:hAnsi="Arial" w:cs="Arial"/>
          <w:sz w:val="24"/>
          <w:szCs w:val="24"/>
          <w:rtl/>
        </w:rPr>
        <w:t>.</w:t>
      </w:r>
      <w:r w:rsidRPr="00A46C15">
        <w:rPr>
          <w:rFonts w:ascii="Arial" w:hAnsi="Arial" w:cs="Arial" w:hint="cs"/>
          <w:sz w:val="24"/>
          <w:szCs w:val="24"/>
          <w:rtl/>
        </w:rPr>
        <w:t>مشکل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کشورهای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در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حال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توسعه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این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است‏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که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آنان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گاه،به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طور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همزمان،چندین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تفاهم‏نامه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اقتصادی‏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را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امضا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می‏کنند،اما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این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تفاهم‏نامه‏ها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را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بی‏آنکه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اقدامی‏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درباره‏شان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انجام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دهند،رها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می‏کنند</w:t>
      </w:r>
      <w:r w:rsidRPr="00A46C15">
        <w:rPr>
          <w:rFonts w:ascii="Arial" w:hAnsi="Arial" w:cs="Arial"/>
          <w:sz w:val="24"/>
          <w:szCs w:val="24"/>
          <w:rtl/>
        </w:rPr>
        <w:t>.</w:t>
      </w:r>
      <w:r w:rsidRPr="00A46C15">
        <w:rPr>
          <w:rFonts w:ascii="Arial" w:hAnsi="Arial" w:cs="Arial" w:hint="cs"/>
          <w:sz w:val="24"/>
          <w:szCs w:val="24"/>
          <w:rtl/>
        </w:rPr>
        <w:t>یا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اینکه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سطح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هدف‏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اقتصادی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یک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تفاهم‏نامه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را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چنان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در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نظر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می‏گیرند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که‏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اجرایی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شدن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کار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نیازمند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دسترسی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به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منابعی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فراتر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از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آنچه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در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اختیار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است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می‏شود</w:t>
      </w:r>
      <w:r w:rsidRPr="00A46C15">
        <w:rPr>
          <w:rFonts w:ascii="Arial" w:hAnsi="Arial" w:cs="Arial"/>
          <w:sz w:val="24"/>
          <w:szCs w:val="24"/>
        </w:rPr>
        <w:t>.</w:t>
      </w:r>
    </w:p>
    <w:p w:rsidR="00A46C15" w:rsidRPr="00A46C15" w:rsidRDefault="00A46C15" w:rsidP="00A46C15">
      <w:pPr>
        <w:bidi/>
        <w:jc w:val="both"/>
        <w:rPr>
          <w:rFonts w:ascii="Arial" w:hAnsi="Arial" w:cs="Arial"/>
          <w:sz w:val="24"/>
          <w:szCs w:val="24"/>
        </w:rPr>
      </w:pPr>
      <w:r w:rsidRPr="00A46C15">
        <w:rPr>
          <w:rFonts w:ascii="Arial" w:hAnsi="Arial" w:cs="Arial" w:hint="cs"/>
          <w:sz w:val="24"/>
          <w:szCs w:val="24"/>
          <w:rtl/>
        </w:rPr>
        <w:t>مسلم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اینکه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کشورهای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عضو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باید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از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طریق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همفکری‏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نسبت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به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یافتن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ساز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و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کارهای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تامین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مالی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پروژه‏ها،خواه‏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از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طریق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تلفیق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منابع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مالی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و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یا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از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طریق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مشارکت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با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کشورها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و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گروه‏بندی‏های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اقتصادی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ثالث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و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یا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بانک‏های‏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تخصصی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منطقه‏ای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و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بین‏المللی،اقدام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کنند</w:t>
      </w:r>
      <w:r w:rsidRPr="00A46C15">
        <w:rPr>
          <w:rFonts w:ascii="Arial" w:hAnsi="Arial" w:cs="Arial"/>
          <w:sz w:val="24"/>
          <w:szCs w:val="24"/>
          <w:rtl/>
        </w:rPr>
        <w:t>.</w:t>
      </w:r>
      <w:r w:rsidRPr="00A46C15">
        <w:rPr>
          <w:rFonts w:ascii="Arial" w:hAnsi="Arial" w:cs="Arial" w:hint="cs"/>
          <w:sz w:val="24"/>
          <w:szCs w:val="24"/>
          <w:rtl/>
        </w:rPr>
        <w:t>آزاد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کردن‏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گروه‏بندی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اکو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از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الزامات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سازمانی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و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نهادی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و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نگاه‏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پروژه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محور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به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آن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سبب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می‏شود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که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کشورهای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عضو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و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نیز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گروه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در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کلیت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خود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بتواند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با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آزادی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بیشتری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از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حداکثر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منابع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خارجی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و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نیز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نوآوری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و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ابداع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در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روش‏های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تامین‏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مالی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و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غیر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آن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استفاده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کند،بدون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آنکه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بار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سیاسی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چندان‏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بزرگی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را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تحمل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کند</w:t>
      </w:r>
      <w:r w:rsidRPr="00A46C15">
        <w:rPr>
          <w:rFonts w:ascii="Arial" w:hAnsi="Arial" w:cs="Arial"/>
          <w:sz w:val="24"/>
          <w:szCs w:val="24"/>
        </w:rPr>
        <w:t>.</w:t>
      </w:r>
    </w:p>
    <w:p w:rsidR="00A46C15" w:rsidRPr="00A46C15" w:rsidRDefault="00A46C15" w:rsidP="00A46C15">
      <w:pPr>
        <w:bidi/>
        <w:jc w:val="both"/>
        <w:rPr>
          <w:rFonts w:ascii="Arial" w:hAnsi="Arial" w:cs="Arial"/>
          <w:sz w:val="24"/>
          <w:szCs w:val="24"/>
        </w:rPr>
      </w:pPr>
      <w:r w:rsidRPr="00A46C15">
        <w:rPr>
          <w:rFonts w:ascii="Arial" w:hAnsi="Arial" w:cs="Arial" w:hint="cs"/>
          <w:sz w:val="24"/>
          <w:szCs w:val="24"/>
          <w:rtl/>
        </w:rPr>
        <w:lastRenderedPageBreak/>
        <w:t>طبیعی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است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که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چنانکه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برخی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کشورهای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عضو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انتظاراتی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سیاسی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را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از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عضویت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در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سازمان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اکو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داشته‏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باشند،کشورهای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دیگری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از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گروه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نیز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حاضر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خواهند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شد،ولو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به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بهای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آسیب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دیدن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روح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جمعی،به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آنان‏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بپیوندند،از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یک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عضو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فعال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و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خلاق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به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یک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عضو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مصرف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کننده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و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جمع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کننده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رانت‏های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گروهی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تبدیل‏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شوند</w:t>
      </w:r>
      <w:r w:rsidRPr="00A46C15">
        <w:rPr>
          <w:rFonts w:ascii="Arial" w:hAnsi="Arial" w:cs="Arial"/>
          <w:sz w:val="24"/>
          <w:szCs w:val="24"/>
          <w:rtl/>
        </w:rPr>
        <w:t>.</w:t>
      </w:r>
      <w:r w:rsidRPr="00A46C15">
        <w:rPr>
          <w:rFonts w:ascii="Arial" w:hAnsi="Arial" w:cs="Arial" w:hint="cs"/>
          <w:sz w:val="24"/>
          <w:szCs w:val="24"/>
          <w:rtl/>
        </w:rPr>
        <w:t>از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سوی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دیگر،کشور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یا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کشورهایی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که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در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پی‏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استفاده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سیاسی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از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گروه‏بندی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فوق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هستند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احتملا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به‏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ناصواب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به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توجیه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مردم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خود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می‏پردازند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و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در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کوتاه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مدت‏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بیش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از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حد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سهمیه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فردی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خود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در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جهت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پیشبرد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امور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گروه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هزینه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می‏کنند</w:t>
      </w:r>
      <w:r w:rsidRPr="00A46C15">
        <w:rPr>
          <w:rFonts w:ascii="Arial" w:hAnsi="Arial" w:cs="Arial"/>
          <w:sz w:val="24"/>
          <w:szCs w:val="24"/>
          <w:rtl/>
        </w:rPr>
        <w:t>.</w:t>
      </w:r>
      <w:r w:rsidRPr="00A46C15">
        <w:rPr>
          <w:rFonts w:ascii="Arial" w:hAnsi="Arial" w:cs="Arial" w:hint="cs"/>
          <w:sz w:val="24"/>
          <w:szCs w:val="24"/>
          <w:rtl/>
        </w:rPr>
        <w:t>زیرا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این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سرمایه‏گذاری،در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بلند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مدت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سود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بیشتری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را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عاید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آن‏ها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خواهد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کرد</w:t>
      </w:r>
      <w:r w:rsidRPr="00A46C15">
        <w:rPr>
          <w:rFonts w:ascii="Arial" w:hAnsi="Arial" w:cs="Arial"/>
          <w:sz w:val="24"/>
          <w:szCs w:val="24"/>
        </w:rPr>
        <w:t>.</w:t>
      </w:r>
    </w:p>
    <w:p w:rsidR="00A46C15" w:rsidRPr="00A46C15" w:rsidRDefault="00A46C15" w:rsidP="00A46C15">
      <w:pPr>
        <w:bidi/>
        <w:jc w:val="both"/>
        <w:rPr>
          <w:rFonts w:ascii="Arial" w:hAnsi="Arial" w:cs="Arial"/>
          <w:sz w:val="24"/>
          <w:szCs w:val="24"/>
        </w:rPr>
      </w:pPr>
      <w:r w:rsidRPr="00A46C15">
        <w:rPr>
          <w:rFonts w:ascii="Arial" w:hAnsi="Arial" w:cs="Arial" w:hint="cs"/>
          <w:sz w:val="24"/>
          <w:szCs w:val="24"/>
          <w:rtl/>
        </w:rPr>
        <w:t>جایگاه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کمک‏های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فنی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در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کنار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تامین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منابع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مالی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پروژه‏ها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در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سازمان‏</w:t>
      </w:r>
      <w:r w:rsidRPr="00A46C15">
        <w:rPr>
          <w:rFonts w:ascii="Arial" w:hAnsi="Arial" w:cs="Arial"/>
          <w:sz w:val="24"/>
          <w:szCs w:val="24"/>
          <w:rtl/>
        </w:rPr>
        <w:t>61</w:t>
      </w:r>
    </w:p>
    <w:p w:rsidR="00A46C15" w:rsidRPr="00A46C15" w:rsidRDefault="00A46C15" w:rsidP="00A46C15">
      <w:pPr>
        <w:bidi/>
        <w:jc w:val="both"/>
        <w:rPr>
          <w:rFonts w:ascii="Arial" w:hAnsi="Arial" w:cs="Arial"/>
          <w:sz w:val="24"/>
          <w:szCs w:val="24"/>
        </w:rPr>
      </w:pPr>
      <w:r w:rsidRPr="00A46C15">
        <w:rPr>
          <w:rFonts w:ascii="Arial" w:hAnsi="Arial" w:cs="Arial" w:hint="cs"/>
          <w:sz w:val="24"/>
          <w:szCs w:val="24"/>
          <w:rtl/>
        </w:rPr>
        <w:t>مشکل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دیگری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که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علاوه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بر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مشکل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تامین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مالی‏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پروژه‏ها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در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یک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جمع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کشوری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مانند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سازمان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همکاری‏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اقتصادی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اکو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متصور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است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فقدان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کمک‏های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فنی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مورد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نیاز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جهت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تعریف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پروژه‏ها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و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پیشبرد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درست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آن‏هاست</w:t>
      </w:r>
      <w:r w:rsidRPr="00A46C15">
        <w:rPr>
          <w:rFonts w:ascii="Arial" w:hAnsi="Arial" w:cs="Arial"/>
          <w:sz w:val="24"/>
          <w:szCs w:val="24"/>
          <w:rtl/>
        </w:rPr>
        <w:t xml:space="preserve">. </w:t>
      </w:r>
      <w:r w:rsidRPr="00A46C15">
        <w:rPr>
          <w:rFonts w:ascii="Arial" w:hAnsi="Arial" w:cs="Arial" w:hint="cs"/>
          <w:sz w:val="24"/>
          <w:szCs w:val="24"/>
          <w:rtl/>
        </w:rPr>
        <w:t>واقعیت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این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است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که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برای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کشورهای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در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حال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توسعه،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برخورداری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از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بصیرت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لازم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برای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پیشبرد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درست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یک‏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امر،کمتر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از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اهمیت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دسترسی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به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منابع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مالی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لازم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برای‏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تحقق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آن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نیست</w:t>
      </w:r>
      <w:r w:rsidRPr="00A46C15">
        <w:rPr>
          <w:rFonts w:ascii="Arial" w:hAnsi="Arial" w:cs="Arial"/>
          <w:sz w:val="24"/>
          <w:szCs w:val="24"/>
          <w:rtl/>
        </w:rPr>
        <w:t>.</w:t>
      </w:r>
      <w:r w:rsidRPr="00A46C15">
        <w:rPr>
          <w:rFonts w:ascii="Arial" w:hAnsi="Arial" w:cs="Arial" w:hint="cs"/>
          <w:sz w:val="24"/>
          <w:szCs w:val="24"/>
          <w:rtl/>
        </w:rPr>
        <w:t>روشن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است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که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اگر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یک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گروه‏بندی‏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برای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خود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هدفی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نهاد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محور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را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ترسیم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نماید،احتمال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اینکه‏</w:t>
      </w:r>
    </w:p>
    <w:p w:rsidR="00A46C15" w:rsidRPr="00A46C15" w:rsidRDefault="00A46C15" w:rsidP="00A46C15">
      <w:pPr>
        <w:bidi/>
        <w:jc w:val="both"/>
        <w:rPr>
          <w:rFonts w:ascii="Arial" w:hAnsi="Arial" w:cs="Arial"/>
          <w:sz w:val="24"/>
          <w:szCs w:val="24"/>
        </w:rPr>
      </w:pPr>
      <w:r w:rsidRPr="00A46C15">
        <w:rPr>
          <w:rFonts w:ascii="Arial" w:hAnsi="Arial" w:cs="Arial" w:hint="cs"/>
          <w:sz w:val="24"/>
          <w:szCs w:val="24"/>
          <w:rtl/>
        </w:rPr>
        <w:t>ایران،به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عنوان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کشوری‏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با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ویژگی‏های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سیاسی‏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کاملا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متفاوت،در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ندیشه‏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رهبری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منطقه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از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طریق‏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عمدتا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رویارویی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با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سیاست‏های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منطقه‏ای‏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آمریکا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و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همراهی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مشروط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با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روسیه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و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چین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است‏</w:t>
      </w:r>
      <w:r w:rsidRPr="00A46C15">
        <w:rPr>
          <w:rFonts w:ascii="Arial" w:hAnsi="Arial" w:cs="Arial"/>
          <w:sz w:val="24"/>
          <w:szCs w:val="24"/>
          <w:rtl/>
        </w:rPr>
        <w:t>62</w:t>
      </w:r>
    </w:p>
    <w:p w:rsidR="00A46C15" w:rsidRPr="00A46C15" w:rsidRDefault="00A46C15" w:rsidP="00A46C15">
      <w:pPr>
        <w:bidi/>
        <w:jc w:val="both"/>
        <w:rPr>
          <w:rFonts w:ascii="Arial" w:hAnsi="Arial" w:cs="Arial"/>
          <w:sz w:val="24"/>
          <w:szCs w:val="24"/>
        </w:rPr>
      </w:pPr>
      <w:r w:rsidRPr="00A46C15">
        <w:rPr>
          <w:rFonts w:ascii="Arial" w:hAnsi="Arial" w:cs="Arial" w:hint="cs"/>
          <w:sz w:val="24"/>
          <w:szCs w:val="24"/>
          <w:rtl/>
        </w:rPr>
        <w:t>تا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حدی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خود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را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از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دریافت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کمک‏های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فنی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در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خارج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از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مجموعه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محروم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کند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و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یا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بی‏نیاز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جلوه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دهد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بیشتر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از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حالتی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است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که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گروه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به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صورت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پروژه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محور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تعریف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شده‏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باشد</w:t>
      </w:r>
      <w:r w:rsidRPr="00A46C15">
        <w:rPr>
          <w:rFonts w:ascii="Arial" w:hAnsi="Arial" w:cs="Arial"/>
          <w:sz w:val="24"/>
          <w:szCs w:val="24"/>
          <w:rtl/>
        </w:rPr>
        <w:t>.</w:t>
      </w:r>
      <w:r w:rsidRPr="00A46C15">
        <w:rPr>
          <w:rFonts w:ascii="Arial" w:hAnsi="Arial" w:cs="Arial" w:hint="cs"/>
          <w:sz w:val="24"/>
          <w:szCs w:val="24"/>
          <w:rtl/>
        </w:rPr>
        <w:t>به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عبارت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دیگر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در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یک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مجموعه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پروژه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محور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باید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به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مراتب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محدودیت‏های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کمتری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را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به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لحاظ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پرستیژی‏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در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جهت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بهره‏برداری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از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کمک‏های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فنی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خارج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از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مجموعه</w:t>
      </w:r>
      <w:r w:rsidRPr="00A46C15">
        <w:rPr>
          <w:rFonts w:ascii="Arial" w:hAnsi="Arial" w:cs="Arial"/>
          <w:sz w:val="24"/>
          <w:szCs w:val="24"/>
          <w:rtl/>
        </w:rPr>
        <w:t>-</w:t>
      </w:r>
      <w:r w:rsidRPr="00A46C15">
        <w:rPr>
          <w:rFonts w:ascii="Arial" w:hAnsi="Arial" w:cs="Arial" w:hint="cs"/>
          <w:sz w:val="24"/>
          <w:szCs w:val="24"/>
          <w:rtl/>
        </w:rPr>
        <w:t>آنجا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که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ضرورت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می‏یابد</w:t>
      </w:r>
      <w:r w:rsidRPr="00A46C15">
        <w:rPr>
          <w:rFonts w:ascii="Arial" w:hAnsi="Arial" w:cs="Arial"/>
          <w:sz w:val="24"/>
          <w:szCs w:val="24"/>
          <w:rtl/>
        </w:rPr>
        <w:t>-</w:t>
      </w:r>
      <w:r w:rsidRPr="00A46C15">
        <w:rPr>
          <w:rFonts w:ascii="Arial" w:hAnsi="Arial" w:cs="Arial" w:hint="cs"/>
          <w:sz w:val="24"/>
          <w:szCs w:val="24"/>
          <w:rtl/>
        </w:rPr>
        <w:t>در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مقابل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گروه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قرار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داد</w:t>
      </w:r>
      <w:r w:rsidRPr="00A46C15">
        <w:rPr>
          <w:rFonts w:ascii="Arial" w:hAnsi="Arial" w:cs="Arial"/>
          <w:sz w:val="24"/>
          <w:szCs w:val="24"/>
        </w:rPr>
        <w:t>.</w:t>
      </w:r>
    </w:p>
    <w:p w:rsidR="00A46C15" w:rsidRPr="00A46C15" w:rsidRDefault="00A46C15" w:rsidP="00A46C15">
      <w:pPr>
        <w:bidi/>
        <w:jc w:val="both"/>
        <w:rPr>
          <w:rFonts w:ascii="Arial" w:hAnsi="Arial" w:cs="Arial"/>
          <w:sz w:val="24"/>
          <w:szCs w:val="24"/>
        </w:rPr>
      </w:pPr>
      <w:r w:rsidRPr="00A46C15">
        <w:rPr>
          <w:rFonts w:ascii="Arial" w:hAnsi="Arial" w:cs="Arial" w:hint="cs"/>
          <w:sz w:val="24"/>
          <w:szCs w:val="24"/>
          <w:rtl/>
        </w:rPr>
        <w:t>در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اهمیت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دسترسی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کشورهای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جنوب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به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کمک‏های‏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فنی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همین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بس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که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تمایزی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آشکار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بین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همکاری‏های‏</w:t>
      </w:r>
    </w:p>
    <w:p w:rsidR="00A46C15" w:rsidRPr="00A46C15" w:rsidRDefault="00A46C15" w:rsidP="00A46C15">
      <w:pPr>
        <w:bidi/>
        <w:jc w:val="both"/>
        <w:rPr>
          <w:rFonts w:ascii="Arial" w:hAnsi="Arial" w:cs="Arial"/>
          <w:sz w:val="24"/>
          <w:szCs w:val="24"/>
        </w:rPr>
      </w:pPr>
      <w:r w:rsidRPr="00A46C15">
        <w:rPr>
          <w:rFonts w:ascii="Arial" w:hAnsi="Arial" w:cs="Arial" w:hint="cs"/>
          <w:sz w:val="24"/>
          <w:szCs w:val="24"/>
          <w:rtl/>
        </w:rPr>
        <w:t>اما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نگاه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پروژه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محور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به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سازمان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اکو،یعنی‏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همان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نگاهی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که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بر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تعریف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و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تکوین‏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سازمان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عمران‏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منطقه‏ای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پیشین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حاکم‏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بود،نگاهی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درست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و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عقلانی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است‏</w:t>
      </w:r>
      <w:r w:rsidRPr="00A46C15">
        <w:rPr>
          <w:rFonts w:ascii="Arial" w:hAnsi="Arial" w:cs="Arial"/>
          <w:sz w:val="24"/>
          <w:szCs w:val="24"/>
          <w:rtl/>
        </w:rPr>
        <w:t>63</w:t>
      </w:r>
    </w:p>
    <w:p w:rsidR="00A46C15" w:rsidRPr="00A46C15" w:rsidRDefault="00A46C15" w:rsidP="00A46C15">
      <w:pPr>
        <w:bidi/>
        <w:jc w:val="both"/>
        <w:rPr>
          <w:rFonts w:ascii="Arial" w:hAnsi="Arial" w:cs="Arial"/>
          <w:sz w:val="24"/>
          <w:szCs w:val="24"/>
        </w:rPr>
      </w:pPr>
      <w:r w:rsidRPr="00A46C15">
        <w:rPr>
          <w:rFonts w:ascii="Arial" w:hAnsi="Arial" w:cs="Arial" w:hint="cs"/>
          <w:sz w:val="24"/>
          <w:szCs w:val="24"/>
          <w:rtl/>
        </w:rPr>
        <w:t>جنوب</w:t>
      </w:r>
      <w:r w:rsidRPr="00A46C15">
        <w:rPr>
          <w:rFonts w:ascii="Arial" w:hAnsi="Arial" w:cs="Arial"/>
          <w:sz w:val="24"/>
          <w:szCs w:val="24"/>
          <w:rtl/>
        </w:rPr>
        <w:t>-</w:t>
      </w:r>
      <w:r w:rsidRPr="00A46C15">
        <w:rPr>
          <w:rFonts w:ascii="Arial" w:hAnsi="Arial" w:cs="Arial" w:hint="cs"/>
          <w:sz w:val="24"/>
          <w:szCs w:val="24"/>
          <w:rtl/>
        </w:rPr>
        <w:t>جنوب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در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دو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دهه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اخیر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و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نیز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این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همکاری‏ها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در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دهه‏های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پیشین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و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بعد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از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جنگ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دوم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جهانی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وجود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دارد</w:t>
      </w:r>
      <w:r w:rsidRPr="00A46C15">
        <w:rPr>
          <w:rFonts w:ascii="Arial" w:hAnsi="Arial" w:cs="Arial"/>
          <w:sz w:val="24"/>
          <w:szCs w:val="24"/>
          <w:rtl/>
        </w:rPr>
        <w:t xml:space="preserve">. </w:t>
      </w:r>
      <w:r w:rsidRPr="00A46C15">
        <w:rPr>
          <w:rFonts w:ascii="Arial" w:hAnsi="Arial" w:cs="Arial" w:hint="cs"/>
          <w:sz w:val="24"/>
          <w:szCs w:val="24"/>
          <w:rtl/>
        </w:rPr>
        <w:t>در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واقع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در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حالی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که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همکاری‏های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جنوب</w:t>
      </w:r>
      <w:r w:rsidRPr="00A46C15">
        <w:rPr>
          <w:rFonts w:ascii="Arial" w:hAnsi="Arial" w:cs="Arial"/>
          <w:sz w:val="24"/>
          <w:szCs w:val="24"/>
          <w:rtl/>
        </w:rPr>
        <w:t>-</w:t>
      </w:r>
      <w:r w:rsidRPr="00A46C15">
        <w:rPr>
          <w:rFonts w:ascii="Arial" w:hAnsi="Arial" w:cs="Arial" w:hint="cs"/>
          <w:sz w:val="24"/>
          <w:szCs w:val="24"/>
          <w:rtl/>
        </w:rPr>
        <w:t>جنوب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در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قبل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از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یک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دهه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پیش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با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روحیه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بدبینی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نسبت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به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کار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مشترک‏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با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کشورهای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شمال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آمیخته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بود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و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این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کشورها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به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دلیل‏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بدگمانی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سیاسی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نسبت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به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ماهیت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کمک‏های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فنی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و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مالی‏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کشورهای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شمال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تا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حدی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خود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را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از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این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کمک‏ها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بی‏نیاز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می‏دیدند،از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دهه</w:t>
      </w:r>
      <w:r w:rsidRPr="00A46C15">
        <w:rPr>
          <w:rFonts w:ascii="Arial" w:hAnsi="Arial" w:cs="Arial"/>
          <w:sz w:val="24"/>
          <w:szCs w:val="24"/>
          <w:rtl/>
        </w:rPr>
        <w:t xml:space="preserve"> 1990</w:t>
      </w:r>
      <w:r w:rsidRPr="00A46C15">
        <w:rPr>
          <w:rFonts w:ascii="Arial" w:hAnsi="Arial" w:cs="Arial" w:hint="cs"/>
          <w:sz w:val="24"/>
          <w:szCs w:val="24"/>
          <w:rtl/>
        </w:rPr>
        <w:t>،نه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تنها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همکاری‏های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شمال</w:t>
      </w:r>
      <w:r w:rsidRPr="00A46C15">
        <w:rPr>
          <w:rFonts w:ascii="Arial" w:hAnsi="Arial" w:cs="Arial"/>
          <w:sz w:val="24"/>
          <w:szCs w:val="24"/>
          <w:rtl/>
        </w:rPr>
        <w:t xml:space="preserve">- </w:t>
      </w:r>
      <w:r w:rsidRPr="00A46C15">
        <w:rPr>
          <w:rFonts w:ascii="Arial" w:hAnsi="Arial" w:cs="Arial" w:hint="cs"/>
          <w:sz w:val="24"/>
          <w:szCs w:val="24"/>
          <w:rtl/>
        </w:rPr>
        <w:t>جنوب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بار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دیگر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مطرح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شد،بلکه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به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تدریج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کشورهای‏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شمال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متقاعد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شدند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که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باید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کمک‏های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فنی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و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مالی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خود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را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در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اختیار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همکاری‏های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جنوب</w:t>
      </w:r>
      <w:r w:rsidRPr="00A46C15">
        <w:rPr>
          <w:rFonts w:ascii="Arial" w:hAnsi="Arial" w:cs="Arial"/>
          <w:sz w:val="24"/>
          <w:szCs w:val="24"/>
          <w:rtl/>
        </w:rPr>
        <w:t>-</w:t>
      </w:r>
      <w:r w:rsidRPr="00A46C15">
        <w:rPr>
          <w:rFonts w:ascii="Arial" w:hAnsi="Arial" w:cs="Arial" w:hint="cs"/>
          <w:sz w:val="24"/>
          <w:szCs w:val="24"/>
          <w:rtl/>
        </w:rPr>
        <w:t>جنوب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قرار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دهند</w:t>
      </w:r>
      <w:r w:rsidRPr="00A46C15">
        <w:rPr>
          <w:rFonts w:ascii="Arial" w:hAnsi="Arial" w:cs="Arial"/>
          <w:sz w:val="24"/>
          <w:szCs w:val="24"/>
          <w:rtl/>
        </w:rPr>
        <w:t xml:space="preserve">. </w:t>
      </w:r>
      <w:r w:rsidRPr="00A46C15">
        <w:rPr>
          <w:rFonts w:ascii="Arial" w:hAnsi="Arial" w:cs="Arial" w:hint="cs"/>
          <w:sz w:val="24"/>
          <w:szCs w:val="24"/>
          <w:rtl/>
        </w:rPr>
        <w:t>کشورهای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جنوب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نیز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پذیرفتند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که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نمی‏توانند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بدون‏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کمک‏های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فنی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کشورهای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شمال،گروه‏بندی‏های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موفق‏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و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به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لحاظ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اقتصادی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نتیجه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بخشی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را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پی‏ریزی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کنند</w:t>
      </w:r>
      <w:r w:rsidRPr="00A46C15">
        <w:rPr>
          <w:rFonts w:ascii="Arial" w:hAnsi="Arial" w:cs="Arial"/>
          <w:sz w:val="24"/>
          <w:szCs w:val="24"/>
        </w:rPr>
        <w:t>.</w:t>
      </w:r>
    </w:p>
    <w:p w:rsidR="00A46C15" w:rsidRPr="00A46C15" w:rsidRDefault="00A46C15" w:rsidP="00A46C15">
      <w:pPr>
        <w:bidi/>
        <w:jc w:val="both"/>
        <w:rPr>
          <w:rFonts w:ascii="Arial" w:hAnsi="Arial" w:cs="Arial"/>
          <w:sz w:val="24"/>
          <w:szCs w:val="24"/>
        </w:rPr>
      </w:pPr>
      <w:r w:rsidRPr="00A46C15">
        <w:rPr>
          <w:rFonts w:ascii="Arial" w:hAnsi="Arial" w:cs="Arial" w:hint="cs"/>
          <w:sz w:val="24"/>
          <w:szCs w:val="24"/>
          <w:rtl/>
        </w:rPr>
        <w:t>نمونه‏ای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از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این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اقدامات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را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می‏توان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در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کمک‏های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فنی‏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و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مالی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ژاپن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به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مالزی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جهت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اقدام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در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چارچوب‏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همکاری‏های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کشورهای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جنوب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جست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و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جو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کرد</w:t>
      </w:r>
      <w:r w:rsidRPr="00A46C15">
        <w:rPr>
          <w:rFonts w:ascii="Arial" w:hAnsi="Arial" w:cs="Arial"/>
          <w:sz w:val="24"/>
          <w:szCs w:val="24"/>
          <w:rtl/>
        </w:rPr>
        <w:t xml:space="preserve">. </w:t>
      </w:r>
      <w:r w:rsidRPr="00A46C15">
        <w:rPr>
          <w:rFonts w:ascii="Arial" w:hAnsi="Arial" w:cs="Arial" w:hint="cs"/>
          <w:sz w:val="24"/>
          <w:szCs w:val="24"/>
          <w:rtl/>
        </w:rPr>
        <w:t>توضیح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بیشتر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اینکه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به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تازگی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از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سوی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برنامه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کمک‏های‏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فنی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ژاپن</w:t>
      </w:r>
      <w:r w:rsidRPr="00A46C15">
        <w:rPr>
          <w:rFonts w:ascii="Arial" w:hAnsi="Arial" w:cs="Arial"/>
          <w:sz w:val="24"/>
          <w:szCs w:val="24"/>
        </w:rPr>
        <w:t xml:space="preserve"> (Jica) </w:t>
      </w:r>
      <w:r w:rsidRPr="00A46C15">
        <w:rPr>
          <w:rFonts w:ascii="Arial" w:hAnsi="Arial" w:cs="Arial" w:hint="cs"/>
          <w:sz w:val="24"/>
          <w:szCs w:val="24"/>
          <w:rtl/>
        </w:rPr>
        <w:t>که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وابسته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به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موسسه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کمک‏های‏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توسعه‏ای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ژاپن</w:t>
      </w:r>
      <w:r w:rsidRPr="00A46C15">
        <w:rPr>
          <w:rFonts w:ascii="Arial" w:hAnsi="Arial" w:cs="Arial"/>
          <w:sz w:val="24"/>
          <w:szCs w:val="24"/>
        </w:rPr>
        <w:t xml:space="preserve"> (ODA) </w:t>
      </w:r>
      <w:r w:rsidRPr="00A46C15">
        <w:rPr>
          <w:rFonts w:ascii="Arial" w:hAnsi="Arial" w:cs="Arial" w:hint="cs"/>
          <w:sz w:val="24"/>
          <w:szCs w:val="24"/>
          <w:rtl/>
        </w:rPr>
        <w:t>است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پروژه‏هایی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بین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ژاپن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و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مالزی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در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چارچوب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همکاری‏های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جنوب</w:t>
      </w:r>
      <w:r w:rsidRPr="00A46C15">
        <w:rPr>
          <w:rFonts w:ascii="Arial" w:hAnsi="Arial" w:cs="Arial"/>
          <w:sz w:val="24"/>
          <w:szCs w:val="24"/>
          <w:rtl/>
        </w:rPr>
        <w:t>-</w:t>
      </w:r>
      <w:r w:rsidRPr="00A46C15">
        <w:rPr>
          <w:rFonts w:ascii="Arial" w:hAnsi="Arial" w:cs="Arial" w:hint="cs"/>
          <w:sz w:val="24"/>
          <w:szCs w:val="24"/>
          <w:rtl/>
        </w:rPr>
        <w:t>جنوب‏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تعریف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و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پیگیری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شده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است</w:t>
      </w:r>
      <w:r w:rsidRPr="00A46C15">
        <w:rPr>
          <w:rFonts w:ascii="Arial" w:hAnsi="Arial" w:cs="Arial"/>
          <w:sz w:val="24"/>
          <w:szCs w:val="24"/>
          <w:rtl/>
        </w:rPr>
        <w:t>(</w:t>
      </w:r>
      <w:r w:rsidRPr="00A46C15">
        <w:rPr>
          <w:rFonts w:ascii="Arial" w:hAnsi="Arial" w:cs="Arial" w:hint="cs"/>
          <w:sz w:val="24"/>
          <w:szCs w:val="24"/>
          <w:rtl/>
        </w:rPr>
        <w:t>برای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مثال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با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هزینه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پنجاه</w:t>
      </w:r>
      <w:r w:rsidRPr="00A46C15">
        <w:rPr>
          <w:rFonts w:ascii="Arial" w:hAnsi="Arial" w:cs="Arial"/>
          <w:sz w:val="24"/>
          <w:szCs w:val="24"/>
          <w:rtl/>
        </w:rPr>
        <w:t xml:space="preserve">- </w:t>
      </w:r>
      <w:r w:rsidRPr="00A46C15">
        <w:rPr>
          <w:rFonts w:ascii="Arial" w:hAnsi="Arial" w:cs="Arial" w:hint="cs"/>
          <w:sz w:val="24"/>
          <w:szCs w:val="24"/>
          <w:rtl/>
        </w:rPr>
        <w:t>پنجاه</w:t>
      </w:r>
      <w:r w:rsidRPr="00A46C15">
        <w:rPr>
          <w:rFonts w:ascii="Arial" w:hAnsi="Arial" w:cs="Arial"/>
          <w:sz w:val="24"/>
          <w:szCs w:val="24"/>
          <w:rtl/>
        </w:rPr>
        <w:t>).</w:t>
      </w:r>
      <w:r w:rsidRPr="00A46C15">
        <w:rPr>
          <w:rFonts w:ascii="Arial" w:hAnsi="Arial" w:cs="Arial" w:hint="cs"/>
          <w:sz w:val="24"/>
          <w:szCs w:val="24"/>
          <w:rtl/>
        </w:rPr>
        <w:t>به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این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ترتیب،مالزی</w:t>
      </w:r>
      <w:r w:rsidRPr="00A46C15">
        <w:rPr>
          <w:rFonts w:ascii="Arial" w:hAnsi="Arial" w:cs="Arial"/>
          <w:sz w:val="24"/>
          <w:szCs w:val="24"/>
          <w:rtl/>
        </w:rPr>
        <w:t xml:space="preserve"> 50 </w:t>
      </w:r>
      <w:r w:rsidRPr="00A46C15">
        <w:rPr>
          <w:rFonts w:ascii="Arial" w:hAnsi="Arial" w:cs="Arial" w:hint="cs"/>
          <w:sz w:val="24"/>
          <w:szCs w:val="24"/>
          <w:rtl/>
        </w:rPr>
        <w:t>درصد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هزینه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تربیت‏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تعدادی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از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کارمندان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سودانی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را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در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چارچوب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برنامه‏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ظرفیت‏سازی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اقتصادی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در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کشورهای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عضو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سازمان‏</w:t>
      </w:r>
      <w:r w:rsidRPr="00A46C15">
        <w:rPr>
          <w:rFonts w:ascii="Arial" w:hAnsi="Arial" w:cs="Arial"/>
          <w:sz w:val="24"/>
          <w:szCs w:val="24"/>
        </w:rPr>
        <w:t xml:space="preserve"> OlC </w:t>
      </w:r>
      <w:r w:rsidRPr="00A46C15">
        <w:rPr>
          <w:rFonts w:ascii="Arial" w:hAnsi="Arial" w:cs="Arial" w:hint="cs"/>
          <w:sz w:val="24"/>
          <w:szCs w:val="24"/>
          <w:rtl/>
        </w:rPr>
        <w:t>تقبل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کرده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و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ژاپن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نیز</w:t>
      </w:r>
      <w:r w:rsidRPr="00A46C15">
        <w:rPr>
          <w:rFonts w:ascii="Arial" w:hAnsi="Arial" w:cs="Arial"/>
          <w:sz w:val="24"/>
          <w:szCs w:val="24"/>
          <w:rtl/>
        </w:rPr>
        <w:t xml:space="preserve"> 50 </w:t>
      </w:r>
      <w:r w:rsidRPr="00A46C15">
        <w:rPr>
          <w:rFonts w:ascii="Arial" w:hAnsi="Arial" w:cs="Arial" w:hint="cs"/>
          <w:sz w:val="24"/>
          <w:szCs w:val="24"/>
          <w:rtl/>
        </w:rPr>
        <w:t>درصد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دیگر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از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هزینه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را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بر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عهده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گرفته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است</w:t>
      </w:r>
      <w:r w:rsidRPr="00A46C15">
        <w:rPr>
          <w:rFonts w:ascii="Arial" w:hAnsi="Arial" w:cs="Arial"/>
          <w:sz w:val="24"/>
          <w:szCs w:val="24"/>
        </w:rPr>
        <w:t>.</w:t>
      </w:r>
    </w:p>
    <w:p w:rsidR="00A46C15" w:rsidRPr="00A46C15" w:rsidRDefault="00A46C15" w:rsidP="00A46C15">
      <w:pPr>
        <w:bidi/>
        <w:jc w:val="both"/>
        <w:rPr>
          <w:rFonts w:ascii="Arial" w:hAnsi="Arial" w:cs="Arial"/>
          <w:sz w:val="24"/>
          <w:szCs w:val="24"/>
        </w:rPr>
      </w:pPr>
      <w:r w:rsidRPr="00A46C15">
        <w:rPr>
          <w:rFonts w:ascii="Arial" w:hAnsi="Arial" w:cs="Arial" w:hint="cs"/>
          <w:sz w:val="24"/>
          <w:szCs w:val="24"/>
          <w:rtl/>
        </w:rPr>
        <w:lastRenderedPageBreak/>
        <w:t>جالب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است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بدانیم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که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این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آموزش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در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مالزی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صورت‏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می‏گیرد،زیرا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حضور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سودانی‏ها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در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ژاپن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و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سودان،ممکن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است‏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از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حس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اعتماد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به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نفس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سودانی‏ها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بکاهد،در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حالی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که‏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این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امر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در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مالزی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کمتر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اتفاق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می‏افتد،مالزیای‏ها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نیز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از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این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که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پرستیژ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و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نفوذ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سیاسی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و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اقتصادی‏شان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در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سودان‏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افزایش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یابد،استقبال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می‏کنند</w:t>
      </w:r>
      <w:r w:rsidRPr="00A46C15">
        <w:rPr>
          <w:rFonts w:ascii="Arial" w:hAnsi="Arial" w:cs="Arial"/>
          <w:sz w:val="24"/>
          <w:szCs w:val="24"/>
        </w:rPr>
        <w:t>.</w:t>
      </w:r>
    </w:p>
    <w:p w:rsidR="00A46C15" w:rsidRPr="00A46C15" w:rsidRDefault="00A46C15" w:rsidP="00A46C15">
      <w:pPr>
        <w:bidi/>
        <w:jc w:val="both"/>
        <w:rPr>
          <w:rFonts w:ascii="Arial" w:hAnsi="Arial" w:cs="Arial"/>
          <w:sz w:val="24"/>
          <w:szCs w:val="24"/>
        </w:rPr>
      </w:pPr>
      <w:r w:rsidRPr="00A46C15">
        <w:rPr>
          <w:rFonts w:ascii="Arial" w:hAnsi="Arial" w:cs="Arial" w:hint="cs"/>
          <w:sz w:val="24"/>
          <w:szCs w:val="24"/>
          <w:rtl/>
        </w:rPr>
        <w:t>آنچه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مسلم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است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در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شرایط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حاضر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کمتر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می‏توان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به‏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همکاری‏های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جنوب</w:t>
      </w:r>
      <w:r w:rsidRPr="00A46C15">
        <w:rPr>
          <w:rFonts w:ascii="Arial" w:hAnsi="Arial" w:cs="Arial"/>
          <w:sz w:val="24"/>
          <w:szCs w:val="24"/>
          <w:rtl/>
        </w:rPr>
        <w:t>-</w:t>
      </w:r>
      <w:r w:rsidRPr="00A46C15">
        <w:rPr>
          <w:rFonts w:ascii="Arial" w:hAnsi="Arial" w:cs="Arial" w:hint="cs"/>
          <w:sz w:val="24"/>
          <w:szCs w:val="24"/>
          <w:rtl/>
        </w:rPr>
        <w:t>جنوب،که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در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آن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به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مشارکت‏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فنی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کشورهای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گروه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شمال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توجه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نشده،امیدوار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بود</w:t>
      </w:r>
      <w:r w:rsidRPr="00A46C15">
        <w:rPr>
          <w:rFonts w:ascii="Arial" w:hAnsi="Arial" w:cs="Arial"/>
          <w:sz w:val="24"/>
          <w:szCs w:val="24"/>
          <w:rtl/>
        </w:rPr>
        <w:t xml:space="preserve">. </w:t>
      </w:r>
      <w:r w:rsidRPr="00A46C15">
        <w:rPr>
          <w:rFonts w:ascii="Arial" w:hAnsi="Arial" w:cs="Arial" w:hint="cs"/>
          <w:sz w:val="24"/>
          <w:szCs w:val="24"/>
          <w:rtl/>
        </w:rPr>
        <w:t>حتی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در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اقتصاد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نسبتا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پیشرفته‏ای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به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لحاظ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بنیه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مهندسی‏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و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خدمات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فنی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مهندسی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مانند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ایران،هنوز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به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نظر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می‏رسد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کمک‏های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فنی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از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نوع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نرم‏افزاری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و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از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آن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نوع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که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سازمان‏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را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در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طراحی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اهداف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و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پیگیری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موفقیت‏آمیز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آنها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یاری‏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می‏رساند،به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حد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کفایت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وجود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ندارد</w:t>
      </w:r>
      <w:r w:rsidRPr="00A46C15">
        <w:rPr>
          <w:rFonts w:ascii="Arial" w:hAnsi="Arial" w:cs="Arial"/>
          <w:sz w:val="24"/>
          <w:szCs w:val="24"/>
          <w:rtl/>
        </w:rPr>
        <w:t>.</w:t>
      </w:r>
      <w:r w:rsidRPr="00A46C15">
        <w:rPr>
          <w:rFonts w:ascii="Arial" w:hAnsi="Arial" w:cs="Arial" w:hint="cs"/>
          <w:sz w:val="24"/>
          <w:szCs w:val="24"/>
          <w:rtl/>
        </w:rPr>
        <w:t>شاید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ضرورت‏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طرح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نیاز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حرکت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به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سوی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یک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جنبش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نرم‏افزاری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نیز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بی‏ارتباط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با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مفاد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این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گفتمان</w:t>
      </w:r>
      <w:r w:rsidRPr="00A46C15">
        <w:rPr>
          <w:rFonts w:ascii="Arial" w:hAnsi="Arial" w:cs="Arial"/>
          <w:sz w:val="24"/>
          <w:szCs w:val="24"/>
          <w:rtl/>
        </w:rPr>
        <w:t xml:space="preserve"> </w:t>
      </w:r>
      <w:r w:rsidRPr="00A46C15">
        <w:rPr>
          <w:rFonts w:ascii="Arial" w:hAnsi="Arial" w:cs="Arial" w:hint="cs"/>
          <w:sz w:val="24"/>
          <w:szCs w:val="24"/>
          <w:rtl/>
        </w:rPr>
        <w:t>نباشد</w:t>
      </w:r>
      <w:r w:rsidRPr="00A46C15">
        <w:rPr>
          <w:rFonts w:ascii="Arial" w:hAnsi="Arial" w:cs="Arial"/>
          <w:sz w:val="24"/>
          <w:szCs w:val="24"/>
        </w:rPr>
        <w:t>.</w:t>
      </w:r>
    </w:p>
    <w:p w:rsidR="00EB2ECA" w:rsidRPr="00A46C15" w:rsidRDefault="00EB2ECA" w:rsidP="00A46C15">
      <w:pPr>
        <w:bidi/>
        <w:jc w:val="both"/>
        <w:rPr>
          <w:rFonts w:ascii="Arial" w:hAnsi="Arial" w:cs="Arial"/>
          <w:sz w:val="24"/>
          <w:szCs w:val="24"/>
        </w:rPr>
      </w:pPr>
    </w:p>
    <w:sectPr w:rsidR="00EB2ECA" w:rsidRPr="00A46C15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27DD4"/>
    <w:rsid w:val="000364CF"/>
    <w:rsid w:val="00036ED3"/>
    <w:rsid w:val="00041814"/>
    <w:rsid w:val="00056AE8"/>
    <w:rsid w:val="000B7246"/>
    <w:rsid w:val="000C333E"/>
    <w:rsid w:val="000E65A5"/>
    <w:rsid w:val="0018438D"/>
    <w:rsid w:val="001B7A29"/>
    <w:rsid w:val="00207FC3"/>
    <w:rsid w:val="00242878"/>
    <w:rsid w:val="00293A21"/>
    <w:rsid w:val="002C4785"/>
    <w:rsid w:val="003211CB"/>
    <w:rsid w:val="00387FED"/>
    <w:rsid w:val="003C1F57"/>
    <w:rsid w:val="003F2E0D"/>
    <w:rsid w:val="004319D0"/>
    <w:rsid w:val="004A004B"/>
    <w:rsid w:val="004E04B0"/>
    <w:rsid w:val="00504BD3"/>
    <w:rsid w:val="00554917"/>
    <w:rsid w:val="00592809"/>
    <w:rsid w:val="005A452B"/>
    <w:rsid w:val="005C59D8"/>
    <w:rsid w:val="005D5B68"/>
    <w:rsid w:val="00616DBD"/>
    <w:rsid w:val="006339BF"/>
    <w:rsid w:val="006526CB"/>
    <w:rsid w:val="00660974"/>
    <w:rsid w:val="00665FEC"/>
    <w:rsid w:val="00676C05"/>
    <w:rsid w:val="006808A1"/>
    <w:rsid w:val="0068190F"/>
    <w:rsid w:val="006A54EE"/>
    <w:rsid w:val="006E6DA8"/>
    <w:rsid w:val="006F2C9A"/>
    <w:rsid w:val="00754FFB"/>
    <w:rsid w:val="00764ED8"/>
    <w:rsid w:val="00774637"/>
    <w:rsid w:val="00782CC5"/>
    <w:rsid w:val="007A3442"/>
    <w:rsid w:val="007F6E84"/>
    <w:rsid w:val="0080181D"/>
    <w:rsid w:val="00852F6C"/>
    <w:rsid w:val="00875E68"/>
    <w:rsid w:val="008B6250"/>
    <w:rsid w:val="008C344D"/>
    <w:rsid w:val="008D6FE0"/>
    <w:rsid w:val="00927DD4"/>
    <w:rsid w:val="009364C6"/>
    <w:rsid w:val="00974D72"/>
    <w:rsid w:val="009872E4"/>
    <w:rsid w:val="00987710"/>
    <w:rsid w:val="009B24CC"/>
    <w:rsid w:val="00A10761"/>
    <w:rsid w:val="00A26C74"/>
    <w:rsid w:val="00A400B2"/>
    <w:rsid w:val="00A46C15"/>
    <w:rsid w:val="00A636AC"/>
    <w:rsid w:val="00A70819"/>
    <w:rsid w:val="00A7799D"/>
    <w:rsid w:val="00AD12A6"/>
    <w:rsid w:val="00AE711C"/>
    <w:rsid w:val="00B178C6"/>
    <w:rsid w:val="00B63272"/>
    <w:rsid w:val="00B66774"/>
    <w:rsid w:val="00B76F45"/>
    <w:rsid w:val="00B771A7"/>
    <w:rsid w:val="00B83444"/>
    <w:rsid w:val="00BA0766"/>
    <w:rsid w:val="00BC31CB"/>
    <w:rsid w:val="00BF7277"/>
    <w:rsid w:val="00BF77C2"/>
    <w:rsid w:val="00C10A25"/>
    <w:rsid w:val="00C1547F"/>
    <w:rsid w:val="00C366D8"/>
    <w:rsid w:val="00C72BCD"/>
    <w:rsid w:val="00CD0DDC"/>
    <w:rsid w:val="00D0442C"/>
    <w:rsid w:val="00D15C6D"/>
    <w:rsid w:val="00D17BB0"/>
    <w:rsid w:val="00D2312E"/>
    <w:rsid w:val="00DB7843"/>
    <w:rsid w:val="00DD211B"/>
    <w:rsid w:val="00E1651D"/>
    <w:rsid w:val="00E82794"/>
    <w:rsid w:val="00EB2ECA"/>
    <w:rsid w:val="00EE25C5"/>
    <w:rsid w:val="00F064F4"/>
    <w:rsid w:val="00F10772"/>
    <w:rsid w:val="00F25CF1"/>
    <w:rsid w:val="00F60363"/>
    <w:rsid w:val="00F85A45"/>
    <w:rsid w:val="00F872F3"/>
    <w:rsid w:val="00FD1CCA"/>
    <w:rsid w:val="00FD41EF"/>
    <w:rsid w:val="00FF3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875E6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75E68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75E68"/>
    <w:rPr>
      <w:color w:val="0000FF"/>
      <w:u w:val="single"/>
    </w:rPr>
  </w:style>
  <w:style w:type="character" w:customStyle="1" w:styleId="pagecount">
    <w:name w:val="pagecount"/>
    <w:basedOn w:val="DefaultParagraphFont"/>
    <w:rsid w:val="00875E68"/>
  </w:style>
  <w:style w:type="character" w:customStyle="1" w:styleId="pageno">
    <w:name w:val="pageno"/>
    <w:basedOn w:val="DefaultParagraphFont"/>
    <w:rsid w:val="00875E68"/>
  </w:style>
  <w:style w:type="character" w:customStyle="1" w:styleId="magsimg">
    <w:name w:val="magsimg"/>
    <w:basedOn w:val="DefaultParagraphFont"/>
    <w:rsid w:val="00875E68"/>
  </w:style>
  <w:style w:type="paragraph" w:styleId="NormalWeb">
    <w:name w:val="Normal (Web)"/>
    <w:basedOn w:val="Normal"/>
    <w:uiPriority w:val="99"/>
    <w:semiHidden/>
    <w:unhideWhenUsed/>
    <w:rsid w:val="00875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875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5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3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21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52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2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53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6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64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20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82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85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77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1994</Words>
  <Characters>11372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2012-03-02T14:15:00Z</dcterms:created>
  <dcterms:modified xsi:type="dcterms:W3CDTF">2012-03-02T14:15:00Z</dcterms:modified>
</cp:coreProperties>
</file>