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EF0" w:rsidRPr="00A80EF0" w:rsidRDefault="00A80EF0" w:rsidP="00A80EF0">
      <w:pPr>
        <w:bidi/>
        <w:jc w:val="both"/>
        <w:rPr>
          <w:rFonts w:ascii="Arial" w:hAnsi="Arial" w:cs="Arial"/>
          <w:sz w:val="28"/>
          <w:szCs w:val="28"/>
        </w:rPr>
      </w:pPr>
      <w:r w:rsidRPr="00A80EF0">
        <w:rPr>
          <w:rFonts w:ascii="Arial" w:hAnsi="Arial" w:cs="Arial" w:hint="cs"/>
          <w:sz w:val="28"/>
          <w:szCs w:val="28"/>
          <w:rtl/>
        </w:rPr>
        <w:t>فرهنگ،</w:t>
      </w:r>
      <w:r w:rsidRPr="00A80EF0">
        <w:rPr>
          <w:rFonts w:ascii="Arial" w:hAnsi="Arial" w:cs="Arial"/>
          <w:sz w:val="28"/>
          <w:szCs w:val="28"/>
          <w:rtl/>
        </w:rPr>
        <w:t xml:space="preserve"> </w:t>
      </w:r>
      <w:r w:rsidRPr="00A80EF0">
        <w:rPr>
          <w:rFonts w:ascii="Arial" w:hAnsi="Arial" w:cs="Arial" w:hint="cs"/>
          <w:sz w:val="28"/>
          <w:szCs w:val="28"/>
          <w:rtl/>
        </w:rPr>
        <w:t>عامل</w:t>
      </w:r>
      <w:r w:rsidRPr="00A80EF0">
        <w:rPr>
          <w:rFonts w:ascii="Arial" w:hAnsi="Arial" w:cs="Arial"/>
          <w:sz w:val="28"/>
          <w:szCs w:val="28"/>
          <w:rtl/>
        </w:rPr>
        <w:t xml:space="preserve"> </w:t>
      </w:r>
      <w:r w:rsidRPr="00A80EF0">
        <w:rPr>
          <w:rFonts w:ascii="Arial" w:hAnsi="Arial" w:cs="Arial" w:hint="cs"/>
          <w:sz w:val="28"/>
          <w:szCs w:val="28"/>
          <w:rtl/>
        </w:rPr>
        <w:t>روایی</w:t>
      </w:r>
      <w:r w:rsidRPr="00A80EF0">
        <w:rPr>
          <w:rFonts w:ascii="Arial" w:hAnsi="Arial" w:cs="Arial"/>
          <w:sz w:val="28"/>
          <w:szCs w:val="28"/>
          <w:rtl/>
        </w:rPr>
        <w:t xml:space="preserve"> </w:t>
      </w:r>
      <w:r w:rsidRPr="00A80EF0">
        <w:rPr>
          <w:rFonts w:ascii="Arial" w:hAnsi="Arial" w:cs="Arial" w:hint="cs"/>
          <w:sz w:val="28"/>
          <w:szCs w:val="28"/>
          <w:rtl/>
        </w:rPr>
        <w:t>افکار</w:t>
      </w:r>
      <w:r w:rsidRPr="00A80EF0">
        <w:rPr>
          <w:rFonts w:ascii="Arial" w:hAnsi="Arial" w:cs="Arial"/>
          <w:sz w:val="28"/>
          <w:szCs w:val="28"/>
          <w:rtl/>
        </w:rPr>
        <w:t xml:space="preserve"> </w:t>
      </w:r>
      <w:r w:rsidRPr="00A80EF0">
        <w:rPr>
          <w:rFonts w:ascii="Arial" w:hAnsi="Arial" w:cs="Arial" w:hint="cs"/>
          <w:sz w:val="28"/>
          <w:szCs w:val="28"/>
          <w:rtl/>
        </w:rPr>
        <w:t>عمومی</w:t>
      </w:r>
    </w:p>
    <w:p w:rsidR="00A80EF0" w:rsidRPr="00A80EF0" w:rsidRDefault="00A80EF0" w:rsidP="00A80EF0">
      <w:pPr>
        <w:bidi/>
        <w:jc w:val="both"/>
        <w:rPr>
          <w:rFonts w:ascii="Arial" w:hAnsi="Arial" w:cs="Arial"/>
          <w:sz w:val="28"/>
          <w:szCs w:val="28"/>
        </w:rPr>
      </w:pPr>
      <w:r w:rsidRPr="00A80EF0">
        <w:rPr>
          <w:rFonts w:ascii="Arial" w:hAnsi="Arial" w:cs="Arial" w:hint="cs"/>
          <w:sz w:val="28"/>
          <w:szCs w:val="28"/>
          <w:rtl/>
        </w:rPr>
        <w:t>عبودی،</w:t>
      </w:r>
      <w:r w:rsidRPr="00A80EF0">
        <w:rPr>
          <w:rFonts w:ascii="Arial" w:hAnsi="Arial" w:cs="Arial"/>
          <w:sz w:val="28"/>
          <w:szCs w:val="28"/>
          <w:rtl/>
        </w:rPr>
        <w:t xml:space="preserve"> </w:t>
      </w:r>
      <w:r w:rsidRPr="00A80EF0">
        <w:rPr>
          <w:rFonts w:ascii="Arial" w:hAnsi="Arial" w:cs="Arial" w:hint="cs"/>
          <w:sz w:val="28"/>
          <w:szCs w:val="28"/>
          <w:rtl/>
        </w:rPr>
        <w:t>حبیب</w:t>
      </w:r>
    </w:p>
    <w:p w:rsidR="00A80EF0" w:rsidRDefault="00A80EF0" w:rsidP="00A80EF0">
      <w:pPr>
        <w:bidi/>
        <w:jc w:val="both"/>
        <w:rPr>
          <w:rFonts w:ascii="Arial" w:hAnsi="Arial" w:cs="Arial"/>
          <w:sz w:val="24"/>
          <w:szCs w:val="24"/>
        </w:rPr>
      </w:pPr>
    </w:p>
    <w:p w:rsidR="00A80EF0" w:rsidRPr="00A80EF0" w:rsidRDefault="00A80EF0" w:rsidP="00A80EF0">
      <w:pPr>
        <w:bidi/>
        <w:jc w:val="both"/>
        <w:rPr>
          <w:rFonts w:ascii="Arial" w:hAnsi="Arial" w:cs="Arial"/>
          <w:sz w:val="24"/>
          <w:szCs w:val="24"/>
        </w:rPr>
      </w:pPr>
      <w:r w:rsidRPr="00A80EF0">
        <w:rPr>
          <w:rFonts w:ascii="Arial" w:hAnsi="Arial" w:cs="Arial" w:hint="cs"/>
          <w:sz w:val="24"/>
          <w:szCs w:val="24"/>
          <w:rtl/>
        </w:rPr>
        <w:t>اشاره</w:t>
      </w:r>
      <w:r w:rsidRPr="00A80EF0">
        <w:rPr>
          <w:rFonts w:ascii="Arial" w:hAnsi="Arial" w:cs="Arial"/>
          <w:sz w:val="24"/>
          <w:szCs w:val="24"/>
        </w:rPr>
        <w:t>:</w:t>
      </w:r>
    </w:p>
    <w:p w:rsidR="00A80EF0" w:rsidRPr="00A80EF0" w:rsidRDefault="00A80EF0" w:rsidP="00A80EF0">
      <w:pPr>
        <w:bidi/>
        <w:jc w:val="both"/>
        <w:rPr>
          <w:rFonts w:ascii="Arial" w:hAnsi="Arial" w:cs="Arial"/>
          <w:sz w:val="24"/>
          <w:szCs w:val="24"/>
        </w:rPr>
      </w:pPr>
      <w:r w:rsidRPr="00A80EF0">
        <w:rPr>
          <w:rFonts w:ascii="Arial" w:hAnsi="Arial" w:cs="Arial" w:hint="cs"/>
          <w:sz w:val="24"/>
          <w:szCs w:val="24"/>
          <w:rtl/>
        </w:rPr>
        <w:t>نظر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به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رشد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و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گسترش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تکنولوژی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و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به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تبع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آن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دموکراسی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در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جهان،توجه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به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افکار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عمومی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بعنوان‏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یک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پدیده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یا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عامل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نیرومند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در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رأس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جریان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زندگی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سیاسی</w:t>
      </w:r>
      <w:r w:rsidRPr="00A80EF0">
        <w:rPr>
          <w:rFonts w:ascii="Arial" w:hAnsi="Arial" w:cs="Arial"/>
          <w:sz w:val="24"/>
          <w:szCs w:val="24"/>
          <w:rtl/>
        </w:rPr>
        <w:t>-</w:t>
      </w:r>
      <w:r w:rsidRPr="00A80EF0">
        <w:rPr>
          <w:rFonts w:ascii="Arial" w:hAnsi="Arial" w:cs="Arial" w:hint="cs"/>
          <w:sz w:val="24"/>
          <w:szCs w:val="24"/>
          <w:rtl/>
        </w:rPr>
        <w:t>اجتماعی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و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اقتصادی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اهمیت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شایانی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دارد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بطوری‏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که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جلب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اعتماد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این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نیرو،می‏تواند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مؤسسات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و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سازمانها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را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در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دستیابی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به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اهداف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خود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کمک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نماید</w:t>
      </w:r>
      <w:r w:rsidRPr="00A80EF0">
        <w:rPr>
          <w:rFonts w:ascii="Arial" w:hAnsi="Arial" w:cs="Arial"/>
          <w:sz w:val="24"/>
          <w:szCs w:val="24"/>
          <w:rtl/>
        </w:rPr>
        <w:t>.</w:t>
      </w:r>
      <w:r w:rsidRPr="00A80EF0">
        <w:rPr>
          <w:rFonts w:ascii="Arial" w:hAnsi="Arial" w:cs="Arial" w:hint="cs"/>
          <w:sz w:val="24"/>
          <w:szCs w:val="24"/>
          <w:rtl/>
        </w:rPr>
        <w:t>بی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توجهی‏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یا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عدم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شناخت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افکار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عمومی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می‏تواند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تمام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توان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و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نلاشها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را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نابود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کرده،تحقق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اهداف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برنامه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ریزی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را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به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نتیجه‏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مطلوب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نرساند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و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لذا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و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به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همین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دلیل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شایسته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است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نسبت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به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شناخت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همه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جانبه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افکار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عمومی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همت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گماشت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و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در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رویارویی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با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آن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نسبت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به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انجام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برنامه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ریزی‏های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مناسب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غافل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نشد</w:t>
      </w:r>
      <w:r w:rsidRPr="00A80EF0">
        <w:rPr>
          <w:rFonts w:ascii="Arial" w:hAnsi="Arial" w:cs="Arial"/>
          <w:sz w:val="24"/>
          <w:szCs w:val="24"/>
        </w:rPr>
        <w:t>...</w:t>
      </w:r>
    </w:p>
    <w:p w:rsidR="00A80EF0" w:rsidRPr="00A80EF0" w:rsidRDefault="00A80EF0" w:rsidP="00A80EF0">
      <w:pPr>
        <w:bidi/>
        <w:jc w:val="both"/>
        <w:rPr>
          <w:rFonts w:ascii="Arial" w:hAnsi="Arial" w:cs="Arial"/>
          <w:sz w:val="24"/>
          <w:szCs w:val="24"/>
        </w:rPr>
      </w:pPr>
      <w:r w:rsidRPr="00A80EF0">
        <w:rPr>
          <w:rFonts w:ascii="Arial" w:hAnsi="Arial" w:cs="Arial" w:hint="cs"/>
          <w:sz w:val="24"/>
          <w:szCs w:val="24"/>
          <w:rtl/>
        </w:rPr>
        <w:t>شناخت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افکار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عمومی</w:t>
      </w:r>
    </w:p>
    <w:p w:rsidR="00A80EF0" w:rsidRPr="00A80EF0" w:rsidRDefault="00A80EF0" w:rsidP="00A80EF0">
      <w:pPr>
        <w:bidi/>
        <w:jc w:val="both"/>
        <w:rPr>
          <w:rFonts w:ascii="Arial" w:hAnsi="Arial" w:cs="Arial"/>
          <w:sz w:val="24"/>
          <w:szCs w:val="24"/>
        </w:rPr>
      </w:pPr>
      <w:r w:rsidRPr="00A80EF0">
        <w:rPr>
          <w:rFonts w:ascii="Arial" w:hAnsi="Arial" w:cs="Arial" w:hint="cs"/>
          <w:sz w:val="24"/>
          <w:szCs w:val="24"/>
          <w:rtl/>
        </w:rPr>
        <w:t>واژه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افکار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عمومی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از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لحاظ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کار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بردی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قرنها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مورد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استفادهقرار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گرفته‏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است</w:t>
      </w:r>
      <w:r w:rsidRPr="00A80EF0">
        <w:rPr>
          <w:rFonts w:ascii="Arial" w:hAnsi="Arial" w:cs="Arial"/>
          <w:sz w:val="24"/>
          <w:szCs w:val="24"/>
          <w:rtl/>
        </w:rPr>
        <w:t>.</w:t>
      </w:r>
      <w:r w:rsidRPr="00A80EF0">
        <w:rPr>
          <w:rFonts w:ascii="Arial" w:hAnsi="Arial" w:cs="Arial" w:hint="cs"/>
          <w:sz w:val="24"/>
          <w:szCs w:val="24"/>
          <w:rtl/>
        </w:rPr>
        <w:t>ظاهرا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این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واژه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معادل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اراده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مردم،احساسات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عوام،عقاید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مردم‏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کوچه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و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بازار،روح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میهنی،خواست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عمومی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و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اراده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جمعی،جمع‏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تمایلات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و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درک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و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فهم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طبقات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مختلف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جامعه،و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تمرکز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آن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به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سوی‏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یک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موضوع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خاص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به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کار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رفته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است</w:t>
      </w:r>
      <w:r w:rsidRPr="00A80EF0">
        <w:rPr>
          <w:rFonts w:ascii="Arial" w:hAnsi="Arial" w:cs="Arial"/>
          <w:sz w:val="24"/>
          <w:szCs w:val="24"/>
        </w:rPr>
        <w:t>.</w:t>
      </w:r>
    </w:p>
    <w:p w:rsidR="00A80EF0" w:rsidRPr="00A80EF0" w:rsidRDefault="00A80EF0" w:rsidP="00A80EF0">
      <w:pPr>
        <w:bidi/>
        <w:jc w:val="both"/>
        <w:rPr>
          <w:rFonts w:ascii="Arial" w:hAnsi="Arial" w:cs="Arial"/>
          <w:sz w:val="24"/>
          <w:szCs w:val="24"/>
        </w:rPr>
      </w:pPr>
      <w:r w:rsidRPr="00A80EF0">
        <w:rPr>
          <w:rFonts w:ascii="Arial" w:hAnsi="Arial" w:cs="Arial" w:hint="cs"/>
          <w:sz w:val="24"/>
          <w:szCs w:val="24"/>
          <w:rtl/>
        </w:rPr>
        <w:t>تعدد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مفاهیم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معادل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برای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واژه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افکار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عمومی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حاکی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از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ابهامها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و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نقاط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اشتراک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زیادی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است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که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این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واژه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بین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مورخین،روانشناسان،جامعه‏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شناسان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و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سیاستمداران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دارد</w:t>
      </w:r>
      <w:r w:rsidRPr="00A80EF0">
        <w:rPr>
          <w:rFonts w:ascii="Arial" w:hAnsi="Arial" w:cs="Arial"/>
          <w:sz w:val="24"/>
          <w:szCs w:val="24"/>
          <w:rtl/>
        </w:rPr>
        <w:t>.</w:t>
      </w:r>
      <w:r w:rsidRPr="00A80EF0">
        <w:rPr>
          <w:rFonts w:ascii="Arial" w:hAnsi="Arial" w:cs="Arial" w:hint="cs"/>
          <w:sz w:val="24"/>
          <w:szCs w:val="24"/>
          <w:rtl/>
        </w:rPr>
        <w:t>از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عدم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توافق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بین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محققین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بر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تعریفی‏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واحد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از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افکار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عمومی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ناشی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می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شود،و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لذا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تجربه‏ها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و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آموخته‏های‏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متفاوت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هر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کدام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از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آنها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در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این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باب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باعث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تعریفی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خاص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می‏گردد</w:t>
      </w:r>
      <w:r w:rsidRPr="00A80EF0">
        <w:rPr>
          <w:rFonts w:ascii="Arial" w:hAnsi="Arial" w:cs="Arial"/>
          <w:sz w:val="24"/>
          <w:szCs w:val="24"/>
          <w:rtl/>
        </w:rPr>
        <w:t xml:space="preserve">. </w:t>
      </w:r>
      <w:r w:rsidRPr="00A80EF0">
        <w:rPr>
          <w:rFonts w:ascii="Arial" w:hAnsi="Arial" w:cs="Arial" w:hint="cs"/>
          <w:sz w:val="24"/>
          <w:szCs w:val="24"/>
          <w:rtl/>
        </w:rPr>
        <w:t>اما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اشتراک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اندیشمندان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در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این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باب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بر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واژه</w:t>
      </w:r>
      <w:r w:rsidRPr="00A80EF0">
        <w:rPr>
          <w:rFonts w:ascii="Arial" w:hAnsi="Arial" w:cs="Arial" w:hint="eastAsia"/>
          <w:sz w:val="24"/>
          <w:szCs w:val="24"/>
          <w:rtl/>
        </w:rPr>
        <w:t>«</w:t>
      </w:r>
      <w:r w:rsidRPr="00A80EF0">
        <w:rPr>
          <w:rFonts w:ascii="Arial" w:hAnsi="Arial" w:cs="Arial" w:hint="cs"/>
          <w:sz w:val="24"/>
          <w:szCs w:val="24"/>
          <w:rtl/>
        </w:rPr>
        <w:t>تعریف</w:t>
      </w:r>
      <w:r w:rsidRPr="00A80EF0">
        <w:rPr>
          <w:rFonts w:ascii="Arial" w:hAnsi="Arial" w:cs="Arial" w:hint="eastAsia"/>
          <w:sz w:val="24"/>
          <w:szCs w:val="24"/>
          <w:rtl/>
        </w:rPr>
        <w:t>»</w:t>
      </w:r>
      <w:r w:rsidRPr="00A80EF0">
        <w:rPr>
          <w:rFonts w:ascii="Arial" w:hAnsi="Arial" w:cs="Arial" w:hint="cs"/>
          <w:sz w:val="24"/>
          <w:szCs w:val="24"/>
          <w:rtl/>
        </w:rPr>
        <w:t>است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ولو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اینکه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هر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کدام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بصورت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منحصر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به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فرد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تعریفی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را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ارائه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داده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باشند</w:t>
      </w:r>
      <w:r w:rsidRPr="00A80EF0">
        <w:rPr>
          <w:rFonts w:ascii="Arial" w:hAnsi="Arial" w:cs="Arial"/>
          <w:sz w:val="24"/>
          <w:szCs w:val="24"/>
          <w:rtl/>
        </w:rPr>
        <w:t>.</w:t>
      </w:r>
      <w:r w:rsidRPr="00A80EF0">
        <w:rPr>
          <w:rFonts w:ascii="Arial" w:hAnsi="Arial" w:cs="Arial" w:hint="cs"/>
          <w:sz w:val="24"/>
          <w:szCs w:val="24"/>
          <w:rtl/>
        </w:rPr>
        <w:t>و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بعد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اشتراک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عبارت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است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از</w:t>
      </w:r>
      <w:r w:rsidRPr="00A80EF0">
        <w:rPr>
          <w:rFonts w:ascii="Arial" w:hAnsi="Arial" w:cs="Arial"/>
          <w:sz w:val="24"/>
          <w:szCs w:val="24"/>
        </w:rPr>
        <w:t>:</w:t>
      </w:r>
    </w:p>
    <w:p w:rsidR="00A80EF0" w:rsidRPr="00A80EF0" w:rsidRDefault="00A80EF0" w:rsidP="00A80EF0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A80EF0">
        <w:rPr>
          <w:rFonts w:ascii="Arial" w:hAnsi="Arial" w:cs="Arial"/>
          <w:sz w:val="24"/>
          <w:szCs w:val="24"/>
        </w:rPr>
        <w:t>1.</w:t>
      </w:r>
      <w:r w:rsidRPr="00A80EF0">
        <w:rPr>
          <w:rFonts w:ascii="Arial" w:hAnsi="Arial" w:cs="Arial" w:hint="cs"/>
          <w:sz w:val="24"/>
          <w:szCs w:val="24"/>
          <w:rtl/>
        </w:rPr>
        <w:t>هر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تعریف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در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پی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به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نظم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کشیدن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و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روشن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نمودن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تفکر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خاصی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است</w:t>
      </w:r>
      <w:r w:rsidRPr="00A80EF0">
        <w:rPr>
          <w:rFonts w:ascii="Arial" w:hAnsi="Arial" w:cs="Arial"/>
          <w:sz w:val="24"/>
          <w:szCs w:val="24"/>
        </w:rPr>
        <w:t>.</w:t>
      </w:r>
      <w:proofErr w:type="gramEnd"/>
    </w:p>
    <w:p w:rsidR="00A80EF0" w:rsidRPr="00A80EF0" w:rsidRDefault="00A80EF0" w:rsidP="00A80EF0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A80EF0">
        <w:rPr>
          <w:rFonts w:ascii="Arial" w:hAnsi="Arial" w:cs="Arial"/>
          <w:sz w:val="24"/>
          <w:szCs w:val="24"/>
        </w:rPr>
        <w:t>2.</w:t>
      </w:r>
      <w:r w:rsidRPr="00A80EF0">
        <w:rPr>
          <w:rFonts w:ascii="Arial" w:hAnsi="Arial" w:cs="Arial" w:hint="cs"/>
          <w:sz w:val="24"/>
          <w:szCs w:val="24"/>
          <w:rtl/>
        </w:rPr>
        <w:t>تعدد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تعریف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باعث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می‏شود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توصیف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جزمی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کمتر،لذا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هدایت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آن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بیشتر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باشد</w:t>
      </w:r>
      <w:r w:rsidRPr="00A80EF0">
        <w:rPr>
          <w:rFonts w:ascii="Arial" w:hAnsi="Arial" w:cs="Arial"/>
          <w:sz w:val="24"/>
          <w:szCs w:val="24"/>
          <w:rtl/>
        </w:rPr>
        <w:t>.</w:t>
      </w:r>
      <w:r w:rsidRPr="00A80EF0">
        <w:rPr>
          <w:rFonts w:ascii="Arial" w:hAnsi="Arial" w:cs="Arial" w:hint="cs"/>
          <w:sz w:val="24"/>
          <w:szCs w:val="24"/>
          <w:rtl/>
        </w:rPr>
        <w:t>برای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وضوح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بیشتر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چند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تعریف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در</w:t>
      </w:r>
      <w:r>
        <w:rPr>
          <w:rFonts w:ascii="Arial" w:hAnsi="Arial" w:cs="Arial"/>
          <w:sz w:val="24"/>
          <w:szCs w:val="24"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ذیل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می‏آید</w:t>
      </w:r>
      <w:r w:rsidRPr="00A80EF0">
        <w:rPr>
          <w:rFonts w:ascii="Arial" w:hAnsi="Arial" w:cs="Arial"/>
          <w:sz w:val="24"/>
          <w:szCs w:val="24"/>
        </w:rPr>
        <w:t>.</w:t>
      </w:r>
      <w:proofErr w:type="gramEnd"/>
    </w:p>
    <w:p w:rsidR="00A80EF0" w:rsidRPr="00A80EF0" w:rsidRDefault="00A80EF0" w:rsidP="00A80EF0">
      <w:pPr>
        <w:bidi/>
        <w:jc w:val="both"/>
        <w:rPr>
          <w:rFonts w:ascii="Arial" w:hAnsi="Arial" w:cs="Arial"/>
          <w:sz w:val="24"/>
          <w:szCs w:val="24"/>
        </w:rPr>
      </w:pPr>
      <w:r w:rsidRPr="00A80EF0">
        <w:rPr>
          <w:rFonts w:ascii="Arial" w:hAnsi="Arial" w:cs="Arial" w:hint="cs"/>
          <w:sz w:val="24"/>
          <w:szCs w:val="24"/>
          <w:rtl/>
        </w:rPr>
        <w:t>افکار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عمومی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در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یونان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باستان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به</w:t>
      </w:r>
      <w:r w:rsidRPr="00A80EF0">
        <w:rPr>
          <w:rFonts w:ascii="Arial" w:hAnsi="Arial" w:cs="Arial" w:hint="eastAsia"/>
          <w:sz w:val="24"/>
          <w:szCs w:val="24"/>
          <w:rtl/>
        </w:rPr>
        <w:t>«</w:t>
      </w:r>
      <w:r w:rsidRPr="00A80EF0">
        <w:rPr>
          <w:rFonts w:ascii="Arial" w:hAnsi="Arial" w:cs="Arial" w:hint="cs"/>
          <w:sz w:val="24"/>
          <w:szCs w:val="24"/>
          <w:rtl/>
        </w:rPr>
        <w:t>بحث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عمومی</w:t>
      </w:r>
      <w:r w:rsidRPr="00A80EF0">
        <w:rPr>
          <w:rFonts w:ascii="Arial" w:hAnsi="Arial" w:cs="Arial" w:hint="eastAsia"/>
          <w:sz w:val="24"/>
          <w:szCs w:val="24"/>
          <w:rtl/>
        </w:rPr>
        <w:t>»</w:t>
      </w:r>
      <w:r w:rsidRPr="00A80EF0">
        <w:rPr>
          <w:rFonts w:ascii="Arial" w:hAnsi="Arial" w:cs="Arial" w:hint="cs"/>
          <w:sz w:val="24"/>
          <w:szCs w:val="24"/>
          <w:rtl/>
        </w:rPr>
        <w:t>تعبیر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می‏شد</w:t>
      </w:r>
      <w:r w:rsidRPr="00A80EF0">
        <w:rPr>
          <w:rFonts w:ascii="Arial" w:hAnsi="Arial" w:cs="Arial"/>
          <w:sz w:val="24"/>
          <w:szCs w:val="24"/>
          <w:rtl/>
        </w:rPr>
        <w:t>.</w:t>
      </w:r>
      <w:r w:rsidRPr="00A80EF0">
        <w:rPr>
          <w:rFonts w:ascii="Arial" w:hAnsi="Arial" w:cs="Arial" w:hint="cs"/>
          <w:sz w:val="24"/>
          <w:szCs w:val="24"/>
          <w:rtl/>
        </w:rPr>
        <w:t>معمولا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بحث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عمومی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که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شامل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میدانها،شوارع،خیابانها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و</w:t>
      </w:r>
      <w:r w:rsidRPr="00A80EF0">
        <w:rPr>
          <w:rFonts w:ascii="Arial" w:hAnsi="Arial" w:cs="Arial"/>
          <w:sz w:val="24"/>
          <w:szCs w:val="24"/>
          <w:rtl/>
        </w:rPr>
        <w:t xml:space="preserve"> ...</w:t>
      </w:r>
      <w:r w:rsidRPr="00A80EF0">
        <w:rPr>
          <w:rFonts w:ascii="Arial" w:hAnsi="Arial" w:cs="Arial" w:hint="cs"/>
          <w:sz w:val="24"/>
          <w:szCs w:val="24"/>
          <w:rtl/>
        </w:rPr>
        <w:t>می‏شد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انجام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می‏گرفت</w:t>
      </w:r>
      <w:r w:rsidRPr="00A80EF0">
        <w:rPr>
          <w:rFonts w:ascii="Arial" w:hAnsi="Arial" w:cs="Arial"/>
          <w:sz w:val="24"/>
          <w:szCs w:val="24"/>
          <w:rtl/>
        </w:rPr>
        <w:t>.</w:t>
      </w:r>
      <w:r w:rsidRPr="00A80EF0">
        <w:rPr>
          <w:rFonts w:ascii="Arial" w:hAnsi="Arial" w:cs="Arial" w:hint="cs"/>
          <w:sz w:val="24"/>
          <w:szCs w:val="24"/>
          <w:rtl/>
        </w:rPr>
        <w:t>بر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اساس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این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تعریف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چنین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می‏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توان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استنباط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کرد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که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پیش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فرض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بحث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عمومی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یاافکار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عمومی‏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،گستره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عمومی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یا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حوزه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عمومی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است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که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در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مقابل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حوزه‏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خصوصی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قرار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می‏گیرد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و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افکار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عمومی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وقتی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می‏تواند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تجلی‏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یابد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که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افکاری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که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مبتنی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بر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سیقل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است،در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حوزه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عمومی‏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قابلیت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طرح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داشته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باشد</w:t>
      </w:r>
      <w:r w:rsidRPr="00A80EF0">
        <w:rPr>
          <w:rFonts w:ascii="Arial" w:hAnsi="Arial" w:cs="Arial"/>
          <w:sz w:val="24"/>
          <w:szCs w:val="24"/>
        </w:rPr>
        <w:t>.</w:t>
      </w:r>
    </w:p>
    <w:p w:rsidR="00A80EF0" w:rsidRPr="00A80EF0" w:rsidRDefault="00A80EF0" w:rsidP="00A80EF0">
      <w:pPr>
        <w:bidi/>
        <w:jc w:val="both"/>
        <w:rPr>
          <w:rFonts w:ascii="Arial" w:hAnsi="Arial" w:cs="Arial"/>
          <w:sz w:val="24"/>
          <w:szCs w:val="24"/>
        </w:rPr>
      </w:pPr>
      <w:r w:rsidRPr="00A80EF0">
        <w:rPr>
          <w:rFonts w:ascii="Arial" w:hAnsi="Arial" w:cs="Arial" w:hint="cs"/>
          <w:sz w:val="24"/>
          <w:szCs w:val="24"/>
          <w:rtl/>
        </w:rPr>
        <w:t>تعاریف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افکار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عمومی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از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دیدگاه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دانشمندان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علوم‏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ارتباطات</w:t>
      </w:r>
      <w:r w:rsidRPr="00A80EF0">
        <w:rPr>
          <w:rFonts w:ascii="Arial" w:hAnsi="Arial" w:cs="Arial"/>
          <w:sz w:val="24"/>
          <w:szCs w:val="24"/>
        </w:rPr>
        <w:t>:</w:t>
      </w:r>
    </w:p>
    <w:p w:rsidR="00A80EF0" w:rsidRPr="00A80EF0" w:rsidRDefault="00A80EF0" w:rsidP="00A80EF0">
      <w:pPr>
        <w:bidi/>
        <w:jc w:val="both"/>
        <w:rPr>
          <w:rFonts w:ascii="Arial" w:hAnsi="Arial" w:cs="Arial"/>
          <w:sz w:val="24"/>
          <w:szCs w:val="24"/>
        </w:rPr>
      </w:pPr>
      <w:r w:rsidRPr="00A80EF0">
        <w:rPr>
          <w:rFonts w:ascii="Arial" w:hAnsi="Arial" w:cs="Arial" w:hint="cs"/>
          <w:sz w:val="24"/>
          <w:szCs w:val="24"/>
          <w:rtl/>
        </w:rPr>
        <w:t>افکار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عمومی‏در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دیدگاه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آلفردسووی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عبارت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است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از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ضمیر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باطنی‏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یک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ملت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که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غالبا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گمنام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به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نظر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می‏آید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لکن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به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عنوان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نیری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سیاسی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تلقی‏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می‏شود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که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در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هیچ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قانون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اساسی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پیش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بینی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نشده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است</w:t>
      </w:r>
      <w:r w:rsidRPr="00A80EF0">
        <w:rPr>
          <w:rFonts w:ascii="Arial" w:hAnsi="Arial" w:cs="Arial"/>
          <w:sz w:val="24"/>
          <w:szCs w:val="24"/>
        </w:rPr>
        <w:t>.</w:t>
      </w:r>
    </w:p>
    <w:p w:rsidR="00A80EF0" w:rsidRPr="00A80EF0" w:rsidRDefault="00A80EF0" w:rsidP="00A80EF0">
      <w:pPr>
        <w:bidi/>
        <w:jc w:val="both"/>
        <w:rPr>
          <w:rFonts w:ascii="Arial" w:hAnsi="Arial" w:cs="Arial"/>
          <w:sz w:val="24"/>
          <w:szCs w:val="24"/>
        </w:rPr>
      </w:pPr>
      <w:r w:rsidRPr="00A80EF0">
        <w:rPr>
          <w:rFonts w:ascii="Arial" w:hAnsi="Arial" w:cs="Arial" w:hint="cs"/>
          <w:sz w:val="24"/>
          <w:szCs w:val="24"/>
          <w:rtl/>
        </w:rPr>
        <w:t>آندره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فونتن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رضایت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خشنودی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تابعین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یک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کشور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را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از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سیتم‏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حکومتی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متبوعشان،</w:t>
      </w:r>
      <w:r w:rsidRPr="00A80EF0">
        <w:rPr>
          <w:rFonts w:ascii="Arial" w:hAnsi="Arial" w:cs="Arial" w:hint="eastAsia"/>
          <w:sz w:val="24"/>
          <w:szCs w:val="24"/>
          <w:rtl/>
        </w:rPr>
        <w:t>«</w:t>
      </w:r>
      <w:r w:rsidRPr="00A80EF0">
        <w:rPr>
          <w:rFonts w:ascii="Arial" w:hAnsi="Arial" w:cs="Arial" w:hint="cs"/>
          <w:sz w:val="24"/>
          <w:szCs w:val="24"/>
          <w:rtl/>
        </w:rPr>
        <w:t>افکار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عمومی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مثبت</w:t>
      </w:r>
      <w:r w:rsidRPr="00A80EF0">
        <w:rPr>
          <w:rFonts w:ascii="Arial" w:hAnsi="Arial" w:cs="Arial" w:hint="eastAsia"/>
          <w:sz w:val="24"/>
          <w:szCs w:val="24"/>
          <w:rtl/>
        </w:rPr>
        <w:t>»</w:t>
      </w:r>
      <w:r w:rsidRPr="00A80EF0">
        <w:rPr>
          <w:rFonts w:ascii="Arial" w:hAnsi="Arial" w:cs="Arial" w:hint="cs"/>
          <w:sz w:val="24"/>
          <w:szCs w:val="24"/>
          <w:rtl/>
        </w:rPr>
        <w:t>و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عدم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خشنودی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را</w:t>
      </w:r>
      <w:r w:rsidRPr="00A80EF0">
        <w:rPr>
          <w:rFonts w:ascii="Arial" w:hAnsi="Arial" w:cs="Arial" w:hint="eastAsia"/>
          <w:sz w:val="24"/>
          <w:szCs w:val="24"/>
          <w:rtl/>
        </w:rPr>
        <w:t>«</w:t>
      </w:r>
      <w:r w:rsidRPr="00A80EF0">
        <w:rPr>
          <w:rFonts w:ascii="Arial" w:hAnsi="Arial" w:cs="Arial" w:hint="cs"/>
          <w:sz w:val="24"/>
          <w:szCs w:val="24"/>
          <w:rtl/>
        </w:rPr>
        <w:t>افکار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عمومی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منفی</w:t>
      </w:r>
      <w:r w:rsidRPr="00A80EF0">
        <w:rPr>
          <w:rFonts w:ascii="Arial" w:hAnsi="Arial" w:cs="Arial" w:hint="eastAsia"/>
          <w:sz w:val="24"/>
          <w:szCs w:val="24"/>
          <w:rtl/>
        </w:rPr>
        <w:t>»</w:t>
      </w:r>
      <w:r w:rsidRPr="00A80EF0">
        <w:rPr>
          <w:rFonts w:ascii="Arial" w:hAnsi="Arial" w:cs="Arial" w:hint="cs"/>
          <w:sz w:val="24"/>
          <w:szCs w:val="24"/>
          <w:rtl/>
        </w:rPr>
        <w:t>می‏نامند</w:t>
      </w:r>
      <w:r w:rsidRPr="00A80EF0">
        <w:rPr>
          <w:rFonts w:ascii="Arial" w:hAnsi="Arial" w:cs="Arial"/>
          <w:sz w:val="24"/>
          <w:szCs w:val="24"/>
        </w:rPr>
        <w:t>.</w:t>
      </w:r>
    </w:p>
    <w:p w:rsidR="00A80EF0" w:rsidRPr="00A80EF0" w:rsidRDefault="00A80EF0" w:rsidP="00A80EF0">
      <w:pPr>
        <w:bidi/>
        <w:jc w:val="both"/>
        <w:rPr>
          <w:rFonts w:ascii="Arial" w:hAnsi="Arial" w:cs="Arial"/>
          <w:sz w:val="24"/>
          <w:szCs w:val="24"/>
        </w:rPr>
      </w:pPr>
      <w:r w:rsidRPr="00A80EF0">
        <w:rPr>
          <w:rFonts w:ascii="Arial" w:hAnsi="Arial" w:cs="Arial" w:hint="cs"/>
          <w:sz w:val="24"/>
          <w:szCs w:val="24"/>
          <w:rtl/>
        </w:rPr>
        <w:lastRenderedPageBreak/>
        <w:t>چالزکولی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افکار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عمومی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ار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حاصل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جمع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داوری‏های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جداگانه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افراد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نمی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داند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بلکه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آن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را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پدیده‏ای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سازمان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یافته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محصول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ارتباطات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و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آثار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متقابل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معرفی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می‏کند</w:t>
      </w:r>
      <w:r w:rsidRPr="00A80EF0">
        <w:rPr>
          <w:rFonts w:ascii="Arial" w:hAnsi="Arial" w:cs="Arial"/>
          <w:sz w:val="24"/>
          <w:szCs w:val="24"/>
        </w:rPr>
        <w:t>.</w:t>
      </w:r>
    </w:p>
    <w:p w:rsidR="00A80EF0" w:rsidRPr="00A80EF0" w:rsidRDefault="00A80EF0" w:rsidP="00A80EF0">
      <w:pPr>
        <w:bidi/>
        <w:jc w:val="both"/>
        <w:rPr>
          <w:rFonts w:ascii="Arial" w:hAnsi="Arial" w:cs="Arial"/>
          <w:sz w:val="24"/>
          <w:szCs w:val="24"/>
        </w:rPr>
      </w:pPr>
      <w:r w:rsidRPr="00A80EF0">
        <w:rPr>
          <w:rFonts w:ascii="Arial" w:hAnsi="Arial" w:cs="Arial" w:hint="cs"/>
          <w:sz w:val="24"/>
          <w:szCs w:val="24"/>
          <w:rtl/>
        </w:rPr>
        <w:t>سیدمن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افکار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عمومی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را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نیروی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نهان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و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آشکار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معرفی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می‏کند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که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از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ترکیب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اندیشه‏ها،احساسات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و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برداشتهای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فردی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بوجود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امده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و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ترکیبی‏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است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که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وزن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ان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با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میزان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تأثیر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و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قدرت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تهاجم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عقاید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ترکیب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دهنده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آن‏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متفاوت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است</w:t>
      </w:r>
      <w:r w:rsidRPr="00A80EF0">
        <w:rPr>
          <w:rFonts w:ascii="Arial" w:hAnsi="Arial" w:cs="Arial"/>
          <w:sz w:val="24"/>
          <w:szCs w:val="24"/>
        </w:rPr>
        <w:t>.</w:t>
      </w:r>
    </w:p>
    <w:p w:rsidR="00A80EF0" w:rsidRPr="00A80EF0" w:rsidRDefault="00A80EF0" w:rsidP="00A80EF0">
      <w:pPr>
        <w:bidi/>
        <w:jc w:val="both"/>
        <w:rPr>
          <w:rFonts w:ascii="Arial" w:hAnsi="Arial" w:cs="Arial"/>
          <w:sz w:val="24"/>
          <w:szCs w:val="24"/>
        </w:rPr>
      </w:pPr>
      <w:r w:rsidRPr="00A80EF0">
        <w:rPr>
          <w:rFonts w:ascii="Arial" w:hAnsi="Arial" w:cs="Arial" w:hint="cs"/>
          <w:sz w:val="24"/>
          <w:szCs w:val="24"/>
          <w:rtl/>
        </w:rPr>
        <w:t>بنظر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می‏رسد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از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تمام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تعریف،اعم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از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آنچه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در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بالا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آمده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و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غیره،می‏توان‏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چنین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برداشت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کرد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که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افکار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عمومی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دارای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دو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ویژگی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عمده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و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بارز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است</w:t>
      </w:r>
      <w:r w:rsidRPr="00A80EF0">
        <w:rPr>
          <w:rFonts w:ascii="Arial" w:hAnsi="Arial" w:cs="Arial"/>
          <w:sz w:val="24"/>
          <w:szCs w:val="24"/>
        </w:rPr>
        <w:t>:</w:t>
      </w:r>
    </w:p>
    <w:p w:rsidR="00A80EF0" w:rsidRPr="00A80EF0" w:rsidRDefault="00A80EF0" w:rsidP="00A80EF0">
      <w:pPr>
        <w:bidi/>
        <w:jc w:val="both"/>
        <w:rPr>
          <w:rFonts w:ascii="Arial" w:hAnsi="Arial" w:cs="Arial"/>
          <w:sz w:val="24"/>
          <w:szCs w:val="24"/>
        </w:rPr>
      </w:pPr>
      <w:r w:rsidRPr="00A80EF0">
        <w:rPr>
          <w:rFonts w:ascii="Arial" w:hAnsi="Arial" w:cs="Arial"/>
          <w:sz w:val="24"/>
          <w:szCs w:val="24"/>
        </w:rPr>
        <w:t>1.</w:t>
      </w:r>
      <w:r w:rsidRPr="00A80EF0">
        <w:rPr>
          <w:rFonts w:ascii="Arial" w:hAnsi="Arial" w:cs="Arial" w:hint="cs"/>
          <w:sz w:val="24"/>
          <w:szCs w:val="24"/>
          <w:rtl/>
        </w:rPr>
        <w:t>افکار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عمومی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تجلی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عمیق‏ترین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خواسته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یک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ملت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است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و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معمولا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مجموعه‏ای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از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نگرشها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و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جهت‏گیریهای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فکری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عامه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است‏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که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جنبه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مستمر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داشته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باشد،یعنی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مجموعه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نظریات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و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عقاید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و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افکاری‏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که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از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طریق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مختلف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نسبت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به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یک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مسئله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تمرکز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پیدا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می‏کند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و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بین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همه‏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آنها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همبستگی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وجود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دارد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و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در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این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همبستگی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فکری</w:t>
      </w:r>
      <w:r w:rsidRPr="00A80EF0">
        <w:rPr>
          <w:rFonts w:ascii="Arial" w:hAnsi="Arial" w:cs="Arial" w:hint="eastAsia"/>
          <w:sz w:val="24"/>
          <w:szCs w:val="24"/>
          <w:rtl/>
        </w:rPr>
        <w:t>«</w:t>
      </w:r>
      <w:r w:rsidRPr="00A80EF0">
        <w:rPr>
          <w:rFonts w:ascii="Arial" w:hAnsi="Arial" w:cs="Arial" w:hint="cs"/>
          <w:sz w:val="24"/>
          <w:szCs w:val="24"/>
          <w:rtl/>
        </w:rPr>
        <w:t>حالت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استمرار</w:t>
      </w:r>
      <w:r w:rsidRPr="00A80EF0">
        <w:rPr>
          <w:rFonts w:ascii="Arial" w:hAnsi="Arial" w:cs="Arial" w:hint="eastAsia"/>
          <w:sz w:val="24"/>
          <w:szCs w:val="24"/>
          <w:rtl/>
        </w:rPr>
        <w:t>»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حاکم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است</w:t>
      </w:r>
      <w:r w:rsidRPr="00A80EF0">
        <w:rPr>
          <w:rFonts w:ascii="Arial" w:hAnsi="Arial" w:cs="Arial"/>
          <w:sz w:val="24"/>
          <w:szCs w:val="24"/>
        </w:rPr>
        <w:t>.</w:t>
      </w:r>
    </w:p>
    <w:p w:rsidR="00A80EF0" w:rsidRPr="00A80EF0" w:rsidRDefault="00A80EF0" w:rsidP="00A80EF0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A80EF0">
        <w:rPr>
          <w:rFonts w:ascii="Arial" w:hAnsi="Arial" w:cs="Arial"/>
          <w:sz w:val="24"/>
          <w:szCs w:val="24"/>
        </w:rPr>
        <w:t>2.</w:t>
      </w:r>
      <w:r w:rsidRPr="00A80EF0">
        <w:rPr>
          <w:rFonts w:ascii="Arial" w:hAnsi="Arial" w:cs="Arial" w:hint="cs"/>
          <w:sz w:val="24"/>
          <w:szCs w:val="24"/>
          <w:rtl/>
        </w:rPr>
        <w:t>نگرشها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و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جهت‏گیریها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و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همبستگیها</w:t>
      </w:r>
      <w:r w:rsidRPr="00A80EF0">
        <w:rPr>
          <w:rFonts w:ascii="Arial" w:hAnsi="Arial" w:cs="Arial" w:hint="eastAsia"/>
          <w:sz w:val="24"/>
          <w:szCs w:val="24"/>
          <w:rtl/>
        </w:rPr>
        <w:t>«</w:t>
      </w:r>
      <w:r w:rsidRPr="00A80EF0">
        <w:rPr>
          <w:rFonts w:ascii="Arial" w:hAnsi="Arial" w:cs="Arial" w:hint="cs"/>
          <w:sz w:val="24"/>
          <w:szCs w:val="24"/>
          <w:rtl/>
        </w:rPr>
        <w:t>اندیشیده</w:t>
      </w:r>
      <w:r w:rsidRPr="00A80EF0">
        <w:rPr>
          <w:rFonts w:ascii="Arial" w:hAnsi="Arial" w:cs="Arial" w:hint="eastAsia"/>
          <w:sz w:val="24"/>
          <w:szCs w:val="24"/>
          <w:rtl/>
        </w:rPr>
        <w:t>»</w:t>
      </w:r>
      <w:r w:rsidRPr="00A80EF0">
        <w:rPr>
          <w:rFonts w:ascii="Arial" w:hAnsi="Arial" w:cs="Arial" w:hint="cs"/>
          <w:sz w:val="24"/>
          <w:szCs w:val="24"/>
          <w:rtl/>
        </w:rPr>
        <w:t>شده‏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باشد،یعنی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عامل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مهم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کیفی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تفکر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و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اندیشه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در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جهت‏گیریها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رعایت‏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شود</w:t>
      </w:r>
      <w:r w:rsidRPr="00A80EF0">
        <w:rPr>
          <w:rFonts w:ascii="Arial" w:hAnsi="Arial" w:cs="Arial"/>
          <w:sz w:val="24"/>
          <w:szCs w:val="24"/>
        </w:rPr>
        <w:t>.</w:t>
      </w:r>
      <w:proofErr w:type="gramEnd"/>
    </w:p>
    <w:p w:rsidR="00A80EF0" w:rsidRPr="00A80EF0" w:rsidRDefault="00A80EF0" w:rsidP="00A80EF0">
      <w:pPr>
        <w:bidi/>
        <w:jc w:val="both"/>
        <w:rPr>
          <w:rFonts w:ascii="Arial" w:hAnsi="Arial" w:cs="Arial"/>
          <w:sz w:val="24"/>
          <w:szCs w:val="24"/>
        </w:rPr>
      </w:pPr>
      <w:r w:rsidRPr="00A80EF0">
        <w:rPr>
          <w:rFonts w:ascii="Arial" w:hAnsi="Arial" w:cs="Arial" w:hint="cs"/>
          <w:sz w:val="24"/>
          <w:szCs w:val="24"/>
          <w:rtl/>
        </w:rPr>
        <w:t>نقش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فرهنگ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در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پیدایش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افکار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عمومی</w:t>
      </w:r>
    </w:p>
    <w:p w:rsidR="00A80EF0" w:rsidRPr="00A80EF0" w:rsidRDefault="00A80EF0" w:rsidP="00A80EF0">
      <w:pPr>
        <w:bidi/>
        <w:jc w:val="both"/>
        <w:rPr>
          <w:rFonts w:ascii="Arial" w:hAnsi="Arial" w:cs="Arial"/>
          <w:sz w:val="24"/>
          <w:szCs w:val="24"/>
        </w:rPr>
      </w:pPr>
      <w:r w:rsidRPr="00A80EF0">
        <w:rPr>
          <w:rFonts w:ascii="Arial" w:hAnsi="Arial" w:cs="Arial" w:hint="cs"/>
          <w:sz w:val="24"/>
          <w:szCs w:val="24"/>
          <w:rtl/>
        </w:rPr>
        <w:t>منظور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از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وجود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بستر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فرهنگی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برای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جهت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دهی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به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افکار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عمومی،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مجموعه‏ای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از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نگرشهای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افراد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نسبت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به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واقعیات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جهان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و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جامعه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و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دولت‏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است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که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از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اجزایی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مانند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رسوم،عادات،سنتها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و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نگرشها،که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از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نسلی‏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فرهنگ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محصول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یک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لحظه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تاریخی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نیست،بلکه‏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مستلزم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گذشت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زمان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است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که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معمولا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به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کندی‏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متحول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می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گردد</w:t>
      </w:r>
      <w:r w:rsidRPr="00A80EF0">
        <w:rPr>
          <w:rFonts w:ascii="Arial" w:hAnsi="Arial" w:cs="Arial"/>
          <w:sz w:val="24"/>
          <w:szCs w:val="24"/>
          <w:rtl/>
        </w:rPr>
        <w:t>.</w:t>
      </w:r>
      <w:r w:rsidRPr="00A80EF0">
        <w:rPr>
          <w:rFonts w:ascii="Arial" w:hAnsi="Arial" w:cs="Arial" w:hint="cs"/>
          <w:sz w:val="24"/>
          <w:szCs w:val="24"/>
          <w:rtl/>
        </w:rPr>
        <w:t>هر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گونه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تغییر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در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فرهنگ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مستلزم‏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تغییر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در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اجزای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آن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است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و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تغییر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و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تحول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در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این‏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اجزاء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هم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به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سهولت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امکان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پذیر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نیست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بلکه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نیاز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به‏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فرآیندهای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خود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بخودی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و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طولانی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مدت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دارد</w:t>
      </w:r>
    </w:p>
    <w:p w:rsidR="00A80EF0" w:rsidRPr="00A80EF0" w:rsidRDefault="00A80EF0" w:rsidP="00A80EF0">
      <w:pPr>
        <w:bidi/>
        <w:jc w:val="both"/>
        <w:rPr>
          <w:rFonts w:ascii="Arial" w:hAnsi="Arial" w:cs="Arial"/>
          <w:sz w:val="24"/>
          <w:szCs w:val="24"/>
        </w:rPr>
      </w:pPr>
      <w:r w:rsidRPr="00A80EF0">
        <w:rPr>
          <w:rFonts w:ascii="Arial" w:hAnsi="Arial" w:cs="Arial" w:hint="cs"/>
          <w:sz w:val="24"/>
          <w:szCs w:val="24"/>
          <w:rtl/>
        </w:rPr>
        <w:t>به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نسل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دیگر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منتقل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می‏گردد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تشکیل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شده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است</w:t>
      </w:r>
      <w:r w:rsidRPr="00A80EF0">
        <w:rPr>
          <w:rFonts w:ascii="Arial" w:hAnsi="Arial" w:cs="Arial"/>
          <w:sz w:val="24"/>
          <w:szCs w:val="24"/>
        </w:rPr>
        <w:t>.</w:t>
      </w:r>
    </w:p>
    <w:p w:rsidR="00A80EF0" w:rsidRPr="00A80EF0" w:rsidRDefault="00A80EF0" w:rsidP="00A80EF0">
      <w:pPr>
        <w:bidi/>
        <w:jc w:val="both"/>
        <w:rPr>
          <w:rFonts w:ascii="Arial" w:hAnsi="Arial" w:cs="Arial"/>
          <w:sz w:val="24"/>
          <w:szCs w:val="24"/>
        </w:rPr>
      </w:pPr>
      <w:r w:rsidRPr="00A80EF0">
        <w:rPr>
          <w:rFonts w:ascii="Arial" w:hAnsi="Arial" w:cs="Arial" w:hint="cs"/>
          <w:sz w:val="24"/>
          <w:szCs w:val="24"/>
          <w:rtl/>
        </w:rPr>
        <w:t>فرهنگ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محصول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یک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لحظه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تاریخی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نیست،بلکه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مستلزم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گذشت‏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زمان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است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که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معمولا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به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کندی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متحول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می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گردد</w:t>
      </w:r>
      <w:r w:rsidRPr="00A80EF0">
        <w:rPr>
          <w:rFonts w:ascii="Arial" w:hAnsi="Arial" w:cs="Arial"/>
          <w:sz w:val="24"/>
          <w:szCs w:val="24"/>
          <w:rtl/>
        </w:rPr>
        <w:t>.</w:t>
      </w:r>
      <w:r w:rsidRPr="00A80EF0">
        <w:rPr>
          <w:rFonts w:ascii="Arial" w:hAnsi="Arial" w:cs="Arial" w:hint="cs"/>
          <w:sz w:val="24"/>
          <w:szCs w:val="24"/>
          <w:rtl/>
        </w:rPr>
        <w:t>هر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گونه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تغییر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در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فرهنگ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مستلزم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تغییر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در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اجزای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ان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است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تغییر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و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تحول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در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این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اجزاء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هم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به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سهولت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امکان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پذیر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نیست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بلکه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نیاز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به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فرآیندهای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خود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بخودی‏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و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طولانی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مدت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دارد</w:t>
      </w:r>
      <w:r w:rsidRPr="00A80EF0">
        <w:rPr>
          <w:rFonts w:ascii="Arial" w:hAnsi="Arial" w:cs="Arial"/>
          <w:sz w:val="24"/>
          <w:szCs w:val="24"/>
          <w:rtl/>
        </w:rPr>
        <w:t>.</w:t>
      </w:r>
      <w:r w:rsidRPr="00A80EF0">
        <w:rPr>
          <w:rFonts w:ascii="Arial" w:hAnsi="Arial" w:cs="Arial" w:hint="cs"/>
          <w:sz w:val="24"/>
          <w:szCs w:val="24"/>
          <w:rtl/>
        </w:rPr>
        <w:t>یکی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از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این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فرآیندها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فرهنگ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پذیری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است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که‏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معنای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همان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روند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فرهنگ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از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نسلی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به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نسل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دیگر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است</w:t>
      </w:r>
      <w:r w:rsidRPr="00A80EF0">
        <w:rPr>
          <w:rFonts w:ascii="Arial" w:hAnsi="Arial" w:cs="Arial"/>
          <w:sz w:val="24"/>
          <w:szCs w:val="24"/>
          <w:rtl/>
        </w:rPr>
        <w:t>.</w:t>
      </w:r>
      <w:r w:rsidRPr="00A80EF0">
        <w:rPr>
          <w:rFonts w:ascii="Arial" w:hAnsi="Arial" w:cs="Arial" w:hint="cs"/>
          <w:sz w:val="24"/>
          <w:szCs w:val="24"/>
          <w:rtl/>
        </w:rPr>
        <w:t>منظور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از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تحول‏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تدریجی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در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فرهنگ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پذیری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کانالیزه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نمودن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است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که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این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کار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معمولا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توسط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رساناها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انجام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می‏گیرد</w:t>
      </w:r>
      <w:r w:rsidRPr="00A80EF0">
        <w:rPr>
          <w:rFonts w:ascii="Arial" w:hAnsi="Arial" w:cs="Arial"/>
          <w:sz w:val="24"/>
          <w:szCs w:val="24"/>
        </w:rPr>
        <w:t>.</w:t>
      </w:r>
    </w:p>
    <w:p w:rsidR="00A80EF0" w:rsidRPr="00A80EF0" w:rsidRDefault="00A80EF0" w:rsidP="00A80EF0">
      <w:pPr>
        <w:bidi/>
        <w:jc w:val="both"/>
        <w:rPr>
          <w:rFonts w:ascii="Arial" w:hAnsi="Arial" w:cs="Arial"/>
          <w:sz w:val="24"/>
          <w:szCs w:val="24"/>
        </w:rPr>
      </w:pPr>
      <w:r w:rsidRPr="00A80EF0">
        <w:rPr>
          <w:rFonts w:ascii="Arial" w:hAnsi="Arial" w:cs="Arial" w:hint="cs"/>
          <w:sz w:val="24"/>
          <w:szCs w:val="24"/>
          <w:rtl/>
        </w:rPr>
        <w:t>البته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باید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توجه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داشت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که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کانال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فرهنگ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رسانی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معمولا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در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دو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بستر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اصلی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انجام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می‏گیرد</w:t>
      </w:r>
      <w:r w:rsidRPr="00A80EF0">
        <w:rPr>
          <w:rFonts w:ascii="Arial" w:hAnsi="Arial" w:cs="Arial"/>
          <w:sz w:val="24"/>
          <w:szCs w:val="24"/>
          <w:rtl/>
        </w:rPr>
        <w:t>.</w:t>
      </w:r>
      <w:r w:rsidRPr="00A80EF0">
        <w:rPr>
          <w:rFonts w:ascii="Arial" w:hAnsi="Arial" w:cs="Arial" w:hint="cs"/>
          <w:sz w:val="24"/>
          <w:szCs w:val="24"/>
          <w:rtl/>
        </w:rPr>
        <w:t>آن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بستر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عبارتند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از</w:t>
      </w:r>
      <w:r w:rsidRPr="00A80EF0">
        <w:rPr>
          <w:rFonts w:ascii="Arial" w:hAnsi="Arial" w:cs="Arial"/>
          <w:sz w:val="24"/>
          <w:szCs w:val="24"/>
        </w:rPr>
        <w:t>:</w:t>
      </w:r>
    </w:p>
    <w:p w:rsidR="00A80EF0" w:rsidRPr="00A80EF0" w:rsidRDefault="00A80EF0" w:rsidP="00A80EF0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A80EF0">
        <w:rPr>
          <w:rFonts w:ascii="Arial" w:hAnsi="Arial" w:cs="Arial"/>
          <w:sz w:val="24"/>
          <w:szCs w:val="24"/>
        </w:rPr>
        <w:t>1.</w:t>
      </w:r>
      <w:r w:rsidRPr="00A80EF0">
        <w:rPr>
          <w:rFonts w:ascii="Arial" w:hAnsi="Arial" w:cs="Arial" w:hint="cs"/>
          <w:sz w:val="24"/>
          <w:szCs w:val="24"/>
          <w:rtl/>
        </w:rPr>
        <w:t>کانال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اولیه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شامل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خانواده،گروهها،جامعه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مدنی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که‏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هنجارهای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جمعی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را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به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فرد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می‏آموزد،و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هر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آنچه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بهتر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بتواند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هنجارها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و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نرمهای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جامعه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پذیری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و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اجتماع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پذیری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را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بیاموزد،نقش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ارزشگرانه‏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مثبت‏تری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را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داراست</w:t>
      </w:r>
      <w:r w:rsidRPr="00A80EF0">
        <w:rPr>
          <w:rFonts w:ascii="Arial" w:hAnsi="Arial" w:cs="Arial"/>
          <w:sz w:val="24"/>
          <w:szCs w:val="24"/>
        </w:rPr>
        <w:t>.</w:t>
      </w:r>
      <w:proofErr w:type="gramEnd"/>
    </w:p>
    <w:p w:rsidR="00A80EF0" w:rsidRPr="00A80EF0" w:rsidRDefault="00A80EF0" w:rsidP="00A80EF0">
      <w:pPr>
        <w:bidi/>
        <w:jc w:val="both"/>
        <w:rPr>
          <w:rFonts w:ascii="Arial" w:hAnsi="Arial" w:cs="Arial"/>
          <w:sz w:val="24"/>
          <w:szCs w:val="24"/>
        </w:rPr>
      </w:pPr>
      <w:r w:rsidRPr="00A80EF0">
        <w:rPr>
          <w:rFonts w:ascii="Arial" w:hAnsi="Arial" w:cs="Arial"/>
          <w:sz w:val="24"/>
          <w:szCs w:val="24"/>
        </w:rPr>
        <w:t>2.</w:t>
      </w:r>
      <w:r w:rsidRPr="00A80EF0">
        <w:rPr>
          <w:rFonts w:ascii="Arial" w:hAnsi="Arial" w:cs="Arial" w:hint="cs"/>
          <w:sz w:val="24"/>
          <w:szCs w:val="24"/>
          <w:rtl/>
        </w:rPr>
        <w:t>کانالهای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ثانویه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شامل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نهادهای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آموزشی،دبستان،مدرسه‏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کانونهای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فکری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و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پرورشی،دانشگاهها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و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رسانه‏هاست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که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نقش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اصلی‏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در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تکوین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شخصیت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فردایفا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می‏کند</w:t>
      </w:r>
      <w:r w:rsidRPr="00A80EF0">
        <w:rPr>
          <w:rFonts w:ascii="Arial" w:hAnsi="Arial" w:cs="Arial"/>
          <w:sz w:val="24"/>
          <w:szCs w:val="24"/>
          <w:rtl/>
        </w:rPr>
        <w:t>.</w:t>
      </w:r>
      <w:r w:rsidRPr="00A80EF0">
        <w:rPr>
          <w:rFonts w:ascii="Arial" w:hAnsi="Arial" w:cs="Arial" w:hint="cs"/>
          <w:sz w:val="24"/>
          <w:szCs w:val="24"/>
          <w:rtl/>
        </w:rPr>
        <w:t>معمولا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نهادهای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کانال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ثانویه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چهار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وظیفه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اصلی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را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بر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عهده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دارند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عبارتند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از</w:t>
      </w:r>
      <w:r w:rsidRPr="00A80EF0">
        <w:rPr>
          <w:rFonts w:ascii="Arial" w:hAnsi="Arial" w:cs="Arial"/>
          <w:sz w:val="24"/>
          <w:szCs w:val="24"/>
        </w:rPr>
        <w:t>:</w:t>
      </w:r>
    </w:p>
    <w:p w:rsidR="00A80EF0" w:rsidRPr="00A80EF0" w:rsidRDefault="00A80EF0" w:rsidP="00A80EF0">
      <w:pPr>
        <w:bidi/>
        <w:jc w:val="both"/>
        <w:rPr>
          <w:rFonts w:ascii="Arial" w:hAnsi="Arial" w:cs="Arial"/>
          <w:sz w:val="24"/>
          <w:szCs w:val="24"/>
        </w:rPr>
      </w:pPr>
      <w:r w:rsidRPr="00A80EF0">
        <w:rPr>
          <w:rFonts w:ascii="Arial" w:hAnsi="Arial" w:cs="Arial" w:hint="cs"/>
          <w:sz w:val="24"/>
          <w:szCs w:val="24"/>
          <w:rtl/>
        </w:rPr>
        <w:t>الف</w:t>
      </w:r>
      <w:r w:rsidRPr="00A80EF0">
        <w:rPr>
          <w:rFonts w:ascii="Arial" w:hAnsi="Arial" w:cs="Arial"/>
          <w:sz w:val="24"/>
          <w:szCs w:val="24"/>
          <w:rtl/>
        </w:rPr>
        <w:t>:</w:t>
      </w:r>
      <w:r w:rsidRPr="00A80EF0">
        <w:rPr>
          <w:rFonts w:ascii="Arial" w:hAnsi="Arial" w:cs="Arial" w:hint="cs"/>
          <w:sz w:val="24"/>
          <w:szCs w:val="24"/>
          <w:rtl/>
        </w:rPr>
        <w:t>جلو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گیری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یا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به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حداقل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رساندن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تعارضات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غیر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طبیعی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بین‏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کانالهای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اولیه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و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آموخته‏هایش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با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محتوای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کانال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ثانویه،و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دوسویه‏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نمودن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ارتباط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این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دو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کانال</w:t>
      </w:r>
      <w:r w:rsidRPr="00A80EF0">
        <w:rPr>
          <w:rFonts w:ascii="Arial" w:hAnsi="Arial" w:cs="Arial"/>
          <w:sz w:val="24"/>
          <w:szCs w:val="24"/>
        </w:rPr>
        <w:t>.</w:t>
      </w:r>
    </w:p>
    <w:p w:rsidR="00A80EF0" w:rsidRPr="00A80EF0" w:rsidRDefault="00A80EF0" w:rsidP="00A80EF0">
      <w:pPr>
        <w:bidi/>
        <w:jc w:val="both"/>
        <w:rPr>
          <w:rFonts w:ascii="Arial" w:hAnsi="Arial" w:cs="Arial"/>
          <w:sz w:val="24"/>
          <w:szCs w:val="24"/>
        </w:rPr>
      </w:pPr>
      <w:r w:rsidRPr="00A80EF0">
        <w:rPr>
          <w:rFonts w:ascii="Arial" w:hAnsi="Arial" w:cs="Arial" w:hint="cs"/>
          <w:sz w:val="24"/>
          <w:szCs w:val="24"/>
          <w:rtl/>
        </w:rPr>
        <w:t>ب</w:t>
      </w:r>
      <w:r w:rsidRPr="00A80EF0">
        <w:rPr>
          <w:rFonts w:ascii="Arial" w:hAnsi="Arial" w:cs="Arial"/>
          <w:sz w:val="24"/>
          <w:szCs w:val="24"/>
          <w:rtl/>
        </w:rPr>
        <w:t>:</w:t>
      </w:r>
      <w:r w:rsidRPr="00A80EF0">
        <w:rPr>
          <w:rFonts w:ascii="Arial" w:hAnsi="Arial" w:cs="Arial" w:hint="cs"/>
          <w:sz w:val="24"/>
          <w:szCs w:val="24"/>
          <w:rtl/>
        </w:rPr>
        <w:t>تبدیل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گرایشهای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عاطفی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به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عقلانی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در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روند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فرهنگ‏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پذیری</w:t>
      </w:r>
      <w:r w:rsidRPr="00A80EF0">
        <w:rPr>
          <w:rFonts w:ascii="Arial" w:hAnsi="Arial" w:cs="Arial"/>
          <w:sz w:val="24"/>
          <w:szCs w:val="24"/>
        </w:rPr>
        <w:t>.</w:t>
      </w:r>
    </w:p>
    <w:p w:rsidR="00A80EF0" w:rsidRPr="00A80EF0" w:rsidRDefault="00A80EF0" w:rsidP="00A80EF0">
      <w:pPr>
        <w:bidi/>
        <w:jc w:val="both"/>
        <w:rPr>
          <w:rFonts w:ascii="Arial" w:hAnsi="Arial" w:cs="Arial"/>
          <w:sz w:val="24"/>
          <w:szCs w:val="24"/>
        </w:rPr>
      </w:pPr>
      <w:r w:rsidRPr="00A80EF0">
        <w:rPr>
          <w:rFonts w:ascii="Arial" w:hAnsi="Arial" w:cs="Arial" w:hint="cs"/>
          <w:sz w:val="24"/>
          <w:szCs w:val="24"/>
          <w:rtl/>
        </w:rPr>
        <w:t>ج</w:t>
      </w:r>
      <w:r w:rsidRPr="00A80EF0">
        <w:rPr>
          <w:rFonts w:ascii="Arial" w:hAnsi="Arial" w:cs="Arial"/>
          <w:sz w:val="24"/>
          <w:szCs w:val="24"/>
          <w:rtl/>
        </w:rPr>
        <w:t>:</w:t>
      </w:r>
      <w:r w:rsidRPr="00A80EF0">
        <w:rPr>
          <w:rFonts w:ascii="Arial" w:hAnsi="Arial" w:cs="Arial" w:hint="cs"/>
          <w:sz w:val="24"/>
          <w:szCs w:val="24"/>
          <w:rtl/>
        </w:rPr>
        <w:t>انتقاد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تدریجی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و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طولانی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مدت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به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رسومها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عادات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و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نگرشهایی‏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که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به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مثابه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قید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و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بند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می‏نماید</w:t>
      </w:r>
      <w:r w:rsidRPr="00A80EF0">
        <w:rPr>
          <w:rFonts w:ascii="Arial" w:hAnsi="Arial" w:cs="Arial"/>
          <w:sz w:val="24"/>
          <w:szCs w:val="24"/>
        </w:rPr>
        <w:t>.</w:t>
      </w:r>
    </w:p>
    <w:p w:rsidR="00A80EF0" w:rsidRPr="00A80EF0" w:rsidRDefault="00A80EF0" w:rsidP="00A80EF0">
      <w:pPr>
        <w:bidi/>
        <w:jc w:val="both"/>
        <w:rPr>
          <w:rFonts w:ascii="Arial" w:hAnsi="Arial" w:cs="Arial"/>
          <w:sz w:val="24"/>
          <w:szCs w:val="24"/>
        </w:rPr>
      </w:pPr>
      <w:r w:rsidRPr="00A80EF0">
        <w:rPr>
          <w:rFonts w:ascii="Arial" w:hAnsi="Arial" w:cs="Arial" w:hint="cs"/>
          <w:sz w:val="24"/>
          <w:szCs w:val="24"/>
          <w:rtl/>
        </w:rPr>
        <w:lastRenderedPageBreak/>
        <w:t>د</w:t>
      </w:r>
      <w:r w:rsidRPr="00A80EF0">
        <w:rPr>
          <w:rFonts w:ascii="Arial" w:hAnsi="Arial" w:cs="Arial"/>
          <w:sz w:val="24"/>
          <w:szCs w:val="24"/>
          <w:rtl/>
        </w:rPr>
        <w:t>:</w:t>
      </w:r>
      <w:r w:rsidRPr="00A80EF0">
        <w:rPr>
          <w:rFonts w:ascii="Arial" w:hAnsi="Arial" w:cs="Arial" w:hint="cs"/>
          <w:sz w:val="24"/>
          <w:szCs w:val="24"/>
          <w:rtl/>
        </w:rPr>
        <w:t>خلق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گرایشهای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بدیع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و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نو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متناسب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با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زمان،بطوری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که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تحت‏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تأثیر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آنها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انسانهایی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برنامه‏ریز،مشارکت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خواه،تحرک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پذیر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و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علم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محور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و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مستقل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و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پایبند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به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اصول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و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ارزشی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بوجود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آید</w:t>
      </w:r>
      <w:r w:rsidRPr="00A80EF0">
        <w:rPr>
          <w:rFonts w:ascii="Arial" w:hAnsi="Arial" w:cs="Arial"/>
          <w:sz w:val="24"/>
          <w:szCs w:val="24"/>
        </w:rPr>
        <w:t>.</w:t>
      </w:r>
    </w:p>
    <w:p w:rsidR="00A80EF0" w:rsidRPr="00A80EF0" w:rsidRDefault="00A80EF0" w:rsidP="00A80EF0">
      <w:pPr>
        <w:bidi/>
        <w:jc w:val="both"/>
        <w:rPr>
          <w:rFonts w:ascii="Arial" w:hAnsi="Arial" w:cs="Arial"/>
          <w:sz w:val="24"/>
          <w:szCs w:val="24"/>
        </w:rPr>
      </w:pPr>
      <w:r w:rsidRPr="00A80EF0">
        <w:rPr>
          <w:rFonts w:ascii="Arial" w:hAnsi="Arial" w:cs="Arial" w:hint="cs"/>
          <w:sz w:val="24"/>
          <w:szCs w:val="24"/>
          <w:rtl/>
        </w:rPr>
        <w:t>در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این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صورت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است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که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جامعه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در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شکل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دهی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به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افکار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عمومی،اعم‏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از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پنهان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و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آشکار،بسیار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موفقیت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آمیز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می‏نماید</w:t>
      </w:r>
      <w:r w:rsidRPr="00A80EF0">
        <w:rPr>
          <w:rFonts w:ascii="Arial" w:hAnsi="Arial" w:cs="Arial"/>
          <w:sz w:val="24"/>
          <w:szCs w:val="24"/>
          <w:rtl/>
        </w:rPr>
        <w:t>.</w:t>
      </w:r>
      <w:r w:rsidRPr="00A80EF0">
        <w:rPr>
          <w:rFonts w:ascii="Arial" w:hAnsi="Arial" w:cs="Arial" w:hint="cs"/>
          <w:sz w:val="24"/>
          <w:szCs w:val="24"/>
          <w:rtl/>
        </w:rPr>
        <w:t>بالعکس،هر</w:t>
      </w:r>
      <w:r>
        <w:rPr>
          <w:rFonts w:ascii="Arial" w:hAnsi="Arial" w:cs="Arial"/>
          <w:sz w:val="24"/>
          <w:szCs w:val="24"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چه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رشد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سیاسی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ملت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بالاتر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باشد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افکار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عمومی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قابل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توجه‏تر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و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مؤثرتر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می‏شود،بطوری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که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رهبران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و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مسئولان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اداره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کشور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جز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پیروی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از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آن‏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چاره‏ای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ندارند</w:t>
      </w:r>
      <w:r w:rsidRPr="00A80EF0">
        <w:rPr>
          <w:rFonts w:ascii="Arial" w:hAnsi="Arial" w:cs="Arial"/>
          <w:sz w:val="24"/>
          <w:szCs w:val="24"/>
        </w:rPr>
        <w:t>.</w:t>
      </w:r>
    </w:p>
    <w:p w:rsidR="00A80EF0" w:rsidRPr="00A80EF0" w:rsidRDefault="00A80EF0" w:rsidP="00A80EF0">
      <w:pPr>
        <w:bidi/>
        <w:jc w:val="both"/>
        <w:rPr>
          <w:rFonts w:ascii="Arial" w:hAnsi="Arial" w:cs="Arial"/>
          <w:sz w:val="24"/>
          <w:szCs w:val="24"/>
        </w:rPr>
      </w:pPr>
      <w:r w:rsidRPr="00A80EF0">
        <w:rPr>
          <w:rFonts w:ascii="Arial" w:hAnsi="Arial" w:cs="Arial" w:hint="cs"/>
          <w:sz w:val="24"/>
          <w:szCs w:val="24"/>
          <w:rtl/>
        </w:rPr>
        <w:t>منظور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از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افکار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عمومی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آشکار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آن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ندای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جامع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و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همگانی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است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که‏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در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ایجاد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آن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نمایندگان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همه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طبقات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و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شئون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به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نحوی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مشارکت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دارند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و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همگی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هم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از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آن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مطلع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هستند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و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هدف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و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خواسته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و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جهت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آنهم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معین‏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است</w:t>
      </w:r>
      <w:r w:rsidRPr="00A80EF0">
        <w:rPr>
          <w:rFonts w:ascii="Arial" w:hAnsi="Arial" w:cs="Arial"/>
          <w:sz w:val="24"/>
          <w:szCs w:val="24"/>
          <w:rtl/>
        </w:rPr>
        <w:t>.</w:t>
      </w:r>
      <w:r w:rsidRPr="00A80EF0">
        <w:rPr>
          <w:rFonts w:ascii="Arial" w:hAnsi="Arial" w:cs="Arial" w:hint="cs"/>
          <w:sz w:val="24"/>
          <w:szCs w:val="24"/>
          <w:rtl/>
        </w:rPr>
        <w:t>لکن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افکار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عمومی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پنهان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به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صورت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غیر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مملوس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است،بنحوی‏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که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می‏شود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اضهارکه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بی‏معناست،در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حالی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که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با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کمی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کنکاش‏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و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توجه،به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افکار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عمومی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پنهان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هم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می‏توان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رسید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و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آن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زمانی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است‏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که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مثلا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حک</w:t>
      </w:r>
      <w:r w:rsidRPr="00A80EF0">
        <w:rPr>
          <w:rFonts w:ascii="Arial" w:hAnsi="Arial" w:cs="Arial"/>
          <w:sz w:val="24"/>
          <w:szCs w:val="24"/>
          <w:rtl/>
        </w:rPr>
        <w:t>.</w:t>
      </w:r>
      <w:r w:rsidRPr="00A80EF0">
        <w:rPr>
          <w:rFonts w:ascii="Arial" w:hAnsi="Arial" w:cs="Arial" w:hint="cs"/>
          <w:sz w:val="24"/>
          <w:szCs w:val="24"/>
          <w:rtl/>
        </w:rPr>
        <w:t>متی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به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طریق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مختلف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از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حمایت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مردم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برخوردار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است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لکن‏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چنین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حمایتی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عمیق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نیست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بلکه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به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واسطه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تبلیغات،تهدیدات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و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زور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و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تشریفات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است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که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چنین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حمایتی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صورت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می‏گیرد،حال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لگر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شکافی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در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حکومت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ایجاد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شود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به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سرعت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از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این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فرصت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استفاده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می‏شود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و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افکار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عمومی،خود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را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در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غالب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شورش،انقلاب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و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اعتراض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نشان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می‏دهد</w:t>
      </w:r>
      <w:r w:rsidRPr="00A80EF0">
        <w:rPr>
          <w:rFonts w:ascii="Arial" w:hAnsi="Arial" w:cs="Arial"/>
          <w:sz w:val="24"/>
          <w:szCs w:val="24"/>
          <w:rtl/>
        </w:rPr>
        <w:t>.</w:t>
      </w:r>
      <w:r w:rsidRPr="00A80EF0">
        <w:rPr>
          <w:rFonts w:ascii="Arial" w:hAnsi="Arial" w:cs="Arial" w:hint="cs"/>
          <w:sz w:val="24"/>
          <w:szCs w:val="24"/>
          <w:rtl/>
        </w:rPr>
        <w:t>در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این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صورت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است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که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گفته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می‏شود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افکار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عمومی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به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صورت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پنهان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وجود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داشته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است</w:t>
      </w:r>
      <w:r w:rsidRPr="00A80EF0">
        <w:rPr>
          <w:rFonts w:ascii="Arial" w:hAnsi="Arial" w:cs="Arial"/>
          <w:sz w:val="24"/>
          <w:szCs w:val="24"/>
        </w:rPr>
        <w:t>.</w:t>
      </w:r>
    </w:p>
    <w:p w:rsidR="00A80EF0" w:rsidRPr="00A80EF0" w:rsidRDefault="00A80EF0" w:rsidP="00A80EF0">
      <w:pPr>
        <w:bidi/>
        <w:jc w:val="both"/>
        <w:rPr>
          <w:rFonts w:ascii="Arial" w:hAnsi="Arial" w:cs="Arial"/>
          <w:sz w:val="24"/>
          <w:szCs w:val="24"/>
        </w:rPr>
      </w:pPr>
      <w:r w:rsidRPr="00A80EF0">
        <w:rPr>
          <w:rFonts w:ascii="Arial" w:hAnsi="Arial" w:cs="Arial" w:hint="cs"/>
          <w:sz w:val="24"/>
          <w:szCs w:val="24"/>
          <w:rtl/>
        </w:rPr>
        <w:t>سؤالی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که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مطرح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می‏شود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این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است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که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قلمرو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افکار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عمومی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به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کجا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ختم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می‏شود؟آنچه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مسلم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است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افکار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عمومی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در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چارچوب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مرزهای‏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مشخص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دولت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ملی،خود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را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به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نحو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بهتری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نشان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می‏دهد،لکن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مفاد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آن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حذف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افکار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عمومی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جهان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نیست</w:t>
      </w:r>
      <w:r w:rsidRPr="00A80EF0">
        <w:rPr>
          <w:rFonts w:ascii="Arial" w:hAnsi="Arial" w:cs="Arial"/>
          <w:sz w:val="24"/>
          <w:szCs w:val="24"/>
          <w:rtl/>
        </w:rPr>
        <w:t>.</w:t>
      </w:r>
      <w:r w:rsidRPr="00A80EF0">
        <w:rPr>
          <w:rFonts w:ascii="Arial" w:hAnsi="Arial" w:cs="Arial" w:hint="cs"/>
          <w:sz w:val="24"/>
          <w:szCs w:val="24"/>
          <w:rtl/>
        </w:rPr>
        <w:t>بلکه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بعضا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افکار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عمومی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مرزهای‏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ملی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را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در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می‏نوردد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و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خود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را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به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فرآیند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ملی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می‏رساند</w:t>
      </w:r>
      <w:r w:rsidRPr="00A80EF0">
        <w:rPr>
          <w:rFonts w:ascii="Arial" w:hAnsi="Arial" w:cs="Arial"/>
          <w:sz w:val="24"/>
          <w:szCs w:val="24"/>
          <w:rtl/>
        </w:rPr>
        <w:t>.</w:t>
      </w:r>
      <w:r w:rsidRPr="00A80EF0">
        <w:rPr>
          <w:rFonts w:ascii="Arial" w:hAnsi="Arial" w:cs="Arial" w:hint="cs"/>
          <w:sz w:val="24"/>
          <w:szCs w:val="24"/>
          <w:rtl/>
        </w:rPr>
        <w:t>بطوری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که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بعضی‏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از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محققین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مانند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هانس‏جی‏مورگنتا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معتقدند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بنیان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جامعه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ملل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و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سازمان‏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ملل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متحد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بر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افکار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عمومی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جهانی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تکیه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زده‏است</w:t>
      </w:r>
      <w:r w:rsidRPr="00A80EF0">
        <w:rPr>
          <w:rFonts w:ascii="Arial" w:hAnsi="Arial" w:cs="Arial"/>
          <w:sz w:val="24"/>
          <w:szCs w:val="24"/>
        </w:rPr>
        <w:t>.</w:t>
      </w:r>
    </w:p>
    <w:p w:rsidR="00A80EF0" w:rsidRPr="00A80EF0" w:rsidRDefault="00A80EF0" w:rsidP="00A80EF0">
      <w:pPr>
        <w:bidi/>
        <w:jc w:val="both"/>
        <w:rPr>
          <w:rFonts w:ascii="Arial" w:hAnsi="Arial" w:cs="Arial"/>
          <w:sz w:val="24"/>
          <w:szCs w:val="24"/>
        </w:rPr>
      </w:pPr>
      <w:r w:rsidRPr="00A80EF0">
        <w:rPr>
          <w:rFonts w:ascii="Arial" w:hAnsi="Arial" w:cs="Arial" w:hint="cs"/>
          <w:sz w:val="24"/>
          <w:szCs w:val="24"/>
          <w:rtl/>
        </w:rPr>
        <w:t>اهمیت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و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ارزش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افکار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عمومی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جهان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به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درجه‏ای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از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رشد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رسیده‏است‏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که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بسیاری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از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سیاست‏مداران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آن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را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توانمندترین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نیرو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برای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صلح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و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وجدان‏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آشکار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جهانی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معرفی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می‏کنند</w:t>
      </w:r>
      <w:r w:rsidRPr="00A80EF0">
        <w:rPr>
          <w:rFonts w:ascii="Arial" w:hAnsi="Arial" w:cs="Arial"/>
          <w:sz w:val="24"/>
          <w:szCs w:val="24"/>
          <w:rtl/>
        </w:rPr>
        <w:t>.</w:t>
      </w:r>
      <w:r w:rsidRPr="00A80EF0">
        <w:rPr>
          <w:rFonts w:ascii="Arial" w:hAnsi="Arial" w:cs="Arial" w:hint="cs"/>
          <w:sz w:val="24"/>
          <w:szCs w:val="24"/>
          <w:rtl/>
        </w:rPr>
        <w:t>افکار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عمومی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جهانی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به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مثابه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قدرت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بی‏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شکلی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است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که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در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قالب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واکنشهای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جهانی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خود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جوش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علیه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هر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حرکتی‏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در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صفحه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شطرنج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سیاست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بین‏الملل،خود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را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نشان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می‏دهد</w:t>
      </w:r>
      <w:r w:rsidRPr="00A80EF0">
        <w:rPr>
          <w:rFonts w:ascii="Arial" w:hAnsi="Arial" w:cs="Arial"/>
          <w:sz w:val="24"/>
          <w:szCs w:val="24"/>
          <w:rtl/>
        </w:rPr>
        <w:t>.</w:t>
      </w:r>
      <w:r w:rsidRPr="00A80EF0">
        <w:rPr>
          <w:rFonts w:ascii="Arial" w:hAnsi="Arial" w:cs="Arial" w:hint="cs"/>
          <w:sz w:val="24"/>
          <w:szCs w:val="24"/>
          <w:rtl/>
        </w:rPr>
        <w:t>برای‏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مثال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افکار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عمومی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جهانی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علیه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نظام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عراق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در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حمله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به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کویت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در</w:t>
      </w:r>
      <w:r w:rsidRPr="00A80EF0">
        <w:rPr>
          <w:rFonts w:ascii="Arial" w:hAnsi="Arial" w:cs="Arial"/>
          <w:sz w:val="24"/>
          <w:szCs w:val="24"/>
          <w:rtl/>
        </w:rPr>
        <w:t xml:space="preserve"> 1990 </w:t>
      </w:r>
      <w:r w:rsidRPr="00A80EF0">
        <w:rPr>
          <w:rFonts w:ascii="Arial" w:hAnsi="Arial" w:cs="Arial" w:hint="cs"/>
          <w:sz w:val="24"/>
          <w:szCs w:val="24"/>
          <w:rtl/>
        </w:rPr>
        <w:t>و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یا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افکار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عمومی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جهان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علیه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تهاجم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آمریکا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به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ویتنام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که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باعث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خروج‏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امریکائیان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از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آن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سرزمینن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شد</w:t>
      </w:r>
      <w:r w:rsidRPr="00A80EF0">
        <w:rPr>
          <w:rFonts w:ascii="Arial" w:hAnsi="Arial" w:cs="Arial"/>
          <w:sz w:val="24"/>
          <w:szCs w:val="24"/>
        </w:rPr>
        <w:t>.</w:t>
      </w:r>
    </w:p>
    <w:p w:rsidR="00A80EF0" w:rsidRPr="00A80EF0" w:rsidRDefault="00A80EF0" w:rsidP="00A80EF0">
      <w:pPr>
        <w:bidi/>
        <w:jc w:val="both"/>
        <w:rPr>
          <w:rFonts w:ascii="Arial" w:hAnsi="Arial" w:cs="Arial"/>
          <w:sz w:val="24"/>
          <w:szCs w:val="24"/>
        </w:rPr>
      </w:pPr>
      <w:r w:rsidRPr="00A80EF0">
        <w:rPr>
          <w:rFonts w:ascii="Arial" w:hAnsi="Arial" w:cs="Arial" w:hint="cs"/>
          <w:sz w:val="24"/>
          <w:szCs w:val="24"/>
          <w:rtl/>
        </w:rPr>
        <w:t>منابع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و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مأخذ</w:t>
      </w:r>
      <w:r w:rsidRPr="00A80EF0">
        <w:rPr>
          <w:rFonts w:ascii="Arial" w:hAnsi="Arial" w:cs="Arial"/>
          <w:sz w:val="24"/>
          <w:szCs w:val="24"/>
        </w:rPr>
        <w:t>:</w:t>
      </w:r>
    </w:p>
    <w:p w:rsidR="00A80EF0" w:rsidRPr="00A80EF0" w:rsidRDefault="00A80EF0" w:rsidP="00A80EF0">
      <w:pPr>
        <w:bidi/>
        <w:jc w:val="both"/>
        <w:rPr>
          <w:rFonts w:ascii="Arial" w:hAnsi="Arial" w:cs="Arial"/>
          <w:sz w:val="24"/>
          <w:szCs w:val="24"/>
        </w:rPr>
      </w:pPr>
      <w:r w:rsidRPr="00A80EF0">
        <w:rPr>
          <w:rFonts w:ascii="Arial" w:hAnsi="Arial" w:cs="Arial"/>
          <w:sz w:val="24"/>
          <w:szCs w:val="24"/>
        </w:rPr>
        <w:t>1.</w:t>
      </w:r>
      <w:r w:rsidRPr="00A80EF0">
        <w:rPr>
          <w:rFonts w:ascii="Arial" w:hAnsi="Arial" w:cs="Arial" w:hint="cs"/>
          <w:sz w:val="24"/>
          <w:szCs w:val="24"/>
          <w:rtl/>
        </w:rPr>
        <w:t>تئوری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و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عمل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در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روابط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عمومی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و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ارتباطات</w:t>
      </w:r>
      <w:r w:rsidRPr="00A80EF0">
        <w:rPr>
          <w:rFonts w:ascii="Arial" w:hAnsi="Arial" w:cs="Arial"/>
          <w:sz w:val="24"/>
          <w:szCs w:val="24"/>
          <w:rtl/>
        </w:rPr>
        <w:t>/</w:t>
      </w:r>
      <w:r w:rsidRPr="00A80EF0">
        <w:rPr>
          <w:rFonts w:ascii="Arial" w:hAnsi="Arial" w:cs="Arial" w:hint="cs"/>
          <w:sz w:val="24"/>
          <w:szCs w:val="24"/>
          <w:rtl/>
        </w:rPr>
        <w:t>نوشته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علی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میر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سعید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قاضی</w:t>
      </w:r>
      <w:r w:rsidRPr="00A80EF0">
        <w:rPr>
          <w:rFonts w:ascii="Arial" w:hAnsi="Arial" w:cs="Arial"/>
          <w:sz w:val="24"/>
          <w:szCs w:val="24"/>
          <w:rtl/>
        </w:rPr>
        <w:t>/</w:t>
      </w:r>
      <w:r w:rsidRPr="00A80EF0">
        <w:rPr>
          <w:rFonts w:ascii="Arial" w:hAnsi="Arial" w:cs="Arial" w:hint="cs"/>
          <w:sz w:val="24"/>
          <w:szCs w:val="24"/>
          <w:rtl/>
        </w:rPr>
        <w:t>انتشارات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مبتکران</w:t>
      </w:r>
    </w:p>
    <w:p w:rsidR="00A80EF0" w:rsidRPr="00A80EF0" w:rsidRDefault="00A80EF0" w:rsidP="00A80EF0">
      <w:pPr>
        <w:bidi/>
        <w:jc w:val="both"/>
        <w:rPr>
          <w:rFonts w:ascii="Arial" w:hAnsi="Arial" w:cs="Arial"/>
          <w:sz w:val="24"/>
          <w:szCs w:val="24"/>
        </w:rPr>
      </w:pPr>
      <w:r w:rsidRPr="00A80EF0">
        <w:rPr>
          <w:rFonts w:ascii="Arial" w:hAnsi="Arial" w:cs="Arial"/>
          <w:sz w:val="24"/>
          <w:szCs w:val="24"/>
        </w:rPr>
        <w:t>2.</w:t>
      </w:r>
      <w:r w:rsidRPr="00A80EF0">
        <w:rPr>
          <w:rFonts w:ascii="Arial" w:hAnsi="Arial" w:cs="Arial" w:hint="cs"/>
          <w:sz w:val="24"/>
          <w:szCs w:val="24"/>
          <w:rtl/>
        </w:rPr>
        <w:t>ماهنامه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روابط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عمومی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شماره</w:t>
      </w:r>
      <w:r w:rsidRPr="00A80EF0">
        <w:rPr>
          <w:rFonts w:ascii="Arial" w:hAnsi="Arial" w:cs="Arial"/>
          <w:sz w:val="24"/>
          <w:szCs w:val="24"/>
          <w:rtl/>
        </w:rPr>
        <w:t xml:space="preserve"> 44/</w:t>
      </w:r>
      <w:r w:rsidRPr="00A80EF0">
        <w:rPr>
          <w:rFonts w:ascii="Arial" w:hAnsi="Arial" w:cs="Arial" w:hint="cs"/>
          <w:sz w:val="24"/>
          <w:szCs w:val="24"/>
          <w:rtl/>
        </w:rPr>
        <w:t>مقاله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مدیریت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افکار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عمومی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در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روابط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عمومی</w:t>
      </w:r>
    </w:p>
    <w:p w:rsidR="00A80EF0" w:rsidRPr="00A80EF0" w:rsidRDefault="00A80EF0" w:rsidP="00A80EF0">
      <w:pPr>
        <w:bidi/>
        <w:jc w:val="both"/>
        <w:rPr>
          <w:rFonts w:ascii="Arial" w:hAnsi="Arial" w:cs="Arial"/>
          <w:sz w:val="24"/>
          <w:szCs w:val="24"/>
        </w:rPr>
      </w:pPr>
      <w:r w:rsidRPr="00A80EF0">
        <w:rPr>
          <w:rFonts w:ascii="Arial" w:hAnsi="Arial" w:cs="Arial"/>
          <w:sz w:val="24"/>
          <w:szCs w:val="24"/>
        </w:rPr>
        <w:t>3.</w:t>
      </w:r>
      <w:r w:rsidRPr="00A80EF0">
        <w:rPr>
          <w:rFonts w:ascii="Arial" w:hAnsi="Arial" w:cs="Arial" w:hint="cs"/>
          <w:sz w:val="24"/>
          <w:szCs w:val="24"/>
          <w:rtl/>
        </w:rPr>
        <w:t>راهبردهای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علمی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روابط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عمومی</w:t>
      </w:r>
      <w:r w:rsidRPr="00A80EF0">
        <w:rPr>
          <w:rFonts w:ascii="Arial" w:hAnsi="Arial" w:cs="Arial"/>
          <w:sz w:val="24"/>
          <w:szCs w:val="24"/>
          <w:rtl/>
        </w:rPr>
        <w:t>/</w:t>
      </w:r>
      <w:r w:rsidRPr="00A80EF0">
        <w:rPr>
          <w:rFonts w:ascii="Arial" w:hAnsi="Arial" w:cs="Arial" w:hint="cs"/>
          <w:sz w:val="24"/>
          <w:szCs w:val="24"/>
          <w:rtl/>
        </w:rPr>
        <w:t>نوشته</w:t>
      </w:r>
      <w:proofErr w:type="gramStart"/>
      <w:r w:rsidRPr="00A80EF0">
        <w:rPr>
          <w:rFonts w:ascii="Arial" w:hAnsi="Arial" w:cs="Arial"/>
          <w:sz w:val="24"/>
          <w:szCs w:val="24"/>
          <w:rtl/>
        </w:rPr>
        <w:t>:</w:t>
      </w:r>
      <w:r w:rsidRPr="00A80EF0">
        <w:rPr>
          <w:rFonts w:ascii="Arial" w:hAnsi="Arial" w:cs="Arial" w:hint="cs"/>
          <w:sz w:val="24"/>
          <w:szCs w:val="24"/>
          <w:rtl/>
        </w:rPr>
        <w:t>هوشمند</w:t>
      </w:r>
      <w:proofErr w:type="gramEnd"/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سفیدی</w:t>
      </w:r>
      <w:r w:rsidRPr="00A80EF0">
        <w:rPr>
          <w:rFonts w:ascii="Arial" w:hAnsi="Arial" w:cs="Arial"/>
          <w:sz w:val="24"/>
          <w:szCs w:val="24"/>
          <w:rtl/>
        </w:rPr>
        <w:t>.</w:t>
      </w:r>
      <w:r w:rsidRPr="00A80EF0">
        <w:rPr>
          <w:rFonts w:ascii="Arial" w:hAnsi="Arial" w:cs="Arial" w:hint="cs"/>
          <w:sz w:val="24"/>
          <w:szCs w:val="24"/>
          <w:rtl/>
        </w:rPr>
        <w:t>انتشارات‏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دانشگاه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آزاد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واحد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تهران</w:t>
      </w:r>
      <w:r w:rsidRPr="00A80EF0">
        <w:rPr>
          <w:rFonts w:ascii="Arial" w:hAnsi="Arial" w:cs="Arial"/>
          <w:sz w:val="24"/>
          <w:szCs w:val="24"/>
          <w:rtl/>
        </w:rPr>
        <w:t xml:space="preserve"> </w:t>
      </w:r>
      <w:r w:rsidRPr="00A80EF0">
        <w:rPr>
          <w:rFonts w:ascii="Arial" w:hAnsi="Arial" w:cs="Arial" w:hint="cs"/>
          <w:sz w:val="24"/>
          <w:szCs w:val="24"/>
          <w:rtl/>
        </w:rPr>
        <w:t>مرکز</w:t>
      </w:r>
    </w:p>
    <w:p w:rsidR="00A80EF0" w:rsidRPr="00A80EF0" w:rsidRDefault="00A80EF0" w:rsidP="00A80EF0">
      <w:pPr>
        <w:bidi/>
        <w:jc w:val="both"/>
        <w:rPr>
          <w:rFonts w:ascii="Arial" w:hAnsi="Arial" w:cs="Arial"/>
          <w:sz w:val="24"/>
          <w:szCs w:val="24"/>
        </w:rPr>
      </w:pPr>
    </w:p>
    <w:p w:rsidR="009617CF" w:rsidRPr="00A80EF0" w:rsidRDefault="009617CF" w:rsidP="00A80EF0">
      <w:pPr>
        <w:bidi/>
        <w:jc w:val="both"/>
        <w:rPr>
          <w:rFonts w:ascii="Arial" w:hAnsi="Arial" w:cs="Arial"/>
          <w:sz w:val="24"/>
          <w:szCs w:val="24"/>
        </w:rPr>
      </w:pPr>
    </w:p>
    <w:sectPr w:rsidR="009617CF" w:rsidRPr="00A80EF0" w:rsidSect="004A39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20"/>
  <w:characterSpacingControl w:val="doNotCompress"/>
  <w:compat/>
  <w:rsids>
    <w:rsidRoot w:val="009754AF"/>
    <w:rsid w:val="0005760D"/>
    <w:rsid w:val="0008442C"/>
    <w:rsid w:val="00092A9E"/>
    <w:rsid w:val="001C04E0"/>
    <w:rsid w:val="002304BA"/>
    <w:rsid w:val="0039336D"/>
    <w:rsid w:val="00427BDA"/>
    <w:rsid w:val="004A39A5"/>
    <w:rsid w:val="00510E04"/>
    <w:rsid w:val="0052660C"/>
    <w:rsid w:val="005B7CF0"/>
    <w:rsid w:val="005E47AD"/>
    <w:rsid w:val="005F1F06"/>
    <w:rsid w:val="00611B29"/>
    <w:rsid w:val="00661952"/>
    <w:rsid w:val="00744E15"/>
    <w:rsid w:val="0079121C"/>
    <w:rsid w:val="007918E4"/>
    <w:rsid w:val="007F0936"/>
    <w:rsid w:val="007F7583"/>
    <w:rsid w:val="00807C1A"/>
    <w:rsid w:val="008C57EC"/>
    <w:rsid w:val="009171D3"/>
    <w:rsid w:val="009617CF"/>
    <w:rsid w:val="009754AF"/>
    <w:rsid w:val="009B20F9"/>
    <w:rsid w:val="009E6075"/>
    <w:rsid w:val="00A610B7"/>
    <w:rsid w:val="00A80EF0"/>
    <w:rsid w:val="00BC627A"/>
    <w:rsid w:val="00BE3EC1"/>
    <w:rsid w:val="00BF7EBD"/>
    <w:rsid w:val="00CE1DF4"/>
    <w:rsid w:val="00D040D5"/>
    <w:rsid w:val="00D370D4"/>
    <w:rsid w:val="00E27FEA"/>
    <w:rsid w:val="00EF32B6"/>
    <w:rsid w:val="00F11821"/>
    <w:rsid w:val="00FB3B57"/>
    <w:rsid w:val="00FB5A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9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1054</Words>
  <Characters>6013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7053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2012-03-22T03:33:00Z</dcterms:created>
  <dcterms:modified xsi:type="dcterms:W3CDTF">2012-03-22T03:33:00Z</dcterms:modified>
</cp:coreProperties>
</file>